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36" w:rsidRDefault="00D27D36" w:rsidP="006B4D8C">
      <w:pPr>
        <w:spacing w:after="0"/>
        <w:rPr>
          <w:rFonts w:ascii="Century Gothic" w:hAnsi="Century Gothic"/>
          <w:i/>
        </w:rPr>
      </w:pPr>
      <w:r w:rsidRPr="00B31C1A">
        <w:rPr>
          <w:rFonts w:ascii="Century Gothic" w:hAnsi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5217795</wp:posOffset>
            </wp:positionH>
            <wp:positionV relativeFrom="paragraph">
              <wp:posOffset>-497205</wp:posOffset>
            </wp:positionV>
            <wp:extent cx="1789430" cy="1971675"/>
            <wp:effectExtent l="19050" t="0" r="1270" b="0"/>
            <wp:wrapSquare wrapText="bothSides"/>
            <wp:docPr id="1" name="Picture 0" descr="Home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Bringing </w:t>
      </w:r>
      <w:proofErr w:type="gramStart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>The</w:t>
      </w:r>
      <w:proofErr w:type="gramEnd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 xml:space="preserve"> Story</w: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 Home- Ch. </w:t>
      </w:r>
      <w:r w:rsidR="009E233F">
        <w:rPr>
          <w:rFonts w:ascii="Century Gothic" w:hAnsi="Century Gothic"/>
          <w:b/>
          <w:sz w:val="28"/>
          <w:szCs w:val="28"/>
        </w:rPr>
        <w:t>1</w:t>
      </w:r>
      <w:r w:rsidR="008E39D2">
        <w:rPr>
          <w:rFonts w:ascii="Century Gothic" w:hAnsi="Century Gothic"/>
          <w:b/>
          <w:sz w:val="28"/>
          <w:szCs w:val="28"/>
        </w:rPr>
        <w:t>4</w:t>
      </w:r>
      <w:r w:rsidR="009E233F">
        <w:rPr>
          <w:rFonts w:ascii="Century Gothic" w:hAnsi="Century Gothic"/>
          <w:b/>
          <w:sz w:val="28"/>
          <w:szCs w:val="28"/>
        </w:rPr>
        <w:t>-</w:t>
      </w:r>
      <w:r w:rsidR="009E233F" w:rsidRPr="009E233F">
        <w:rPr>
          <w:rFonts w:ascii="Century Gothic" w:hAnsi="Century Gothic"/>
          <w:i/>
        </w:rPr>
        <w:t xml:space="preserve"> Week of </w:t>
      </w:r>
      <w:r w:rsidR="00CB5AAB">
        <w:rPr>
          <w:rFonts w:ascii="Century Gothic" w:hAnsi="Century Gothic"/>
          <w:i/>
        </w:rPr>
        <w:t>January</w:t>
      </w:r>
      <w:r w:rsidR="00E47D43">
        <w:rPr>
          <w:rFonts w:ascii="Century Gothic" w:hAnsi="Century Gothic"/>
          <w:i/>
        </w:rPr>
        <w:t xml:space="preserve"> </w:t>
      </w:r>
      <w:r w:rsidR="008E39D2">
        <w:rPr>
          <w:rFonts w:ascii="Century Gothic" w:hAnsi="Century Gothic"/>
          <w:i/>
        </w:rPr>
        <w:t>15</w:t>
      </w:r>
      <w:r w:rsidR="009E233F" w:rsidRPr="006F2B21">
        <w:rPr>
          <w:rFonts w:ascii="Century Gothic" w:hAnsi="Century Gothic"/>
          <w:i/>
          <w:vertAlign w:val="superscript"/>
        </w:rPr>
        <w:t>th</w:t>
      </w:r>
    </w:p>
    <w:p w:rsidR="006F2B21" w:rsidRPr="009E233F" w:rsidRDefault="006F2B21" w:rsidP="006B4D8C">
      <w:pPr>
        <w:spacing w:after="0"/>
        <w:rPr>
          <w:rFonts w:ascii="Century Gothic" w:hAnsi="Century Gothic"/>
          <w:i/>
        </w:rPr>
      </w:pPr>
    </w:p>
    <w:p w:rsidR="008E39D2" w:rsidRDefault="008E39D2" w:rsidP="006B4D8C">
      <w:pPr>
        <w:spacing w:after="0"/>
        <w:rPr>
          <w:rFonts w:ascii="Century Gothic" w:hAnsi="Century Gothic" w:cs="AllerDisplay"/>
          <w:b/>
          <w:sz w:val="24"/>
          <w:szCs w:val="24"/>
          <w:u w:val="single"/>
        </w:rPr>
      </w:pPr>
      <w:r w:rsidRPr="008E39D2">
        <w:rPr>
          <w:rFonts w:ascii="Century Gothic" w:hAnsi="Century Gothic" w:cs="AllerDisplay"/>
          <w:b/>
          <w:sz w:val="24"/>
          <w:szCs w:val="24"/>
          <w:u w:val="single"/>
        </w:rPr>
        <w:t>A K</w:t>
      </w:r>
      <w:r>
        <w:rPr>
          <w:rFonts w:ascii="Century Gothic" w:hAnsi="Century Gothic" w:cs="AllerDisplay"/>
          <w:b/>
          <w:sz w:val="24"/>
          <w:szCs w:val="24"/>
          <w:u w:val="single"/>
        </w:rPr>
        <w:t>INGDOM</w:t>
      </w:r>
      <w:r w:rsidRPr="008E39D2">
        <w:rPr>
          <w:rFonts w:ascii="Century Gothic" w:hAnsi="Century Gothic" w:cs="AllerDisplay"/>
          <w:b/>
          <w:sz w:val="24"/>
          <w:szCs w:val="24"/>
          <w:u w:val="single"/>
        </w:rPr>
        <w:t xml:space="preserve"> T</w:t>
      </w:r>
      <w:r>
        <w:rPr>
          <w:rFonts w:ascii="Century Gothic" w:hAnsi="Century Gothic" w:cs="AllerDisplay"/>
          <w:b/>
          <w:sz w:val="24"/>
          <w:szCs w:val="24"/>
          <w:u w:val="single"/>
        </w:rPr>
        <w:t>ORN</w:t>
      </w:r>
      <w:r w:rsidRPr="008E39D2">
        <w:rPr>
          <w:rFonts w:ascii="Century Gothic" w:hAnsi="Century Gothic" w:cs="AllerDisplay"/>
          <w:b/>
          <w:sz w:val="24"/>
          <w:szCs w:val="24"/>
          <w:u w:val="single"/>
        </w:rPr>
        <w:t xml:space="preserve"> </w:t>
      </w:r>
      <w:r>
        <w:rPr>
          <w:rFonts w:ascii="Century Gothic" w:hAnsi="Century Gothic" w:cs="AllerDisplay"/>
          <w:b/>
          <w:sz w:val="24"/>
          <w:szCs w:val="24"/>
          <w:u w:val="single"/>
        </w:rPr>
        <w:t>IN</w:t>
      </w:r>
      <w:r w:rsidRPr="008E39D2">
        <w:rPr>
          <w:rFonts w:ascii="AllerDisplay" w:hAnsi="AllerDisplay" w:cs="AllerDisplay"/>
          <w:b/>
          <w:sz w:val="52"/>
          <w:szCs w:val="52"/>
          <w:u w:val="single"/>
        </w:rPr>
        <w:t xml:space="preserve"> </w:t>
      </w:r>
      <w:r w:rsidRPr="008E39D2">
        <w:rPr>
          <w:rFonts w:ascii="Century Gothic" w:hAnsi="Century Gothic" w:cs="AllerDisplay"/>
          <w:b/>
          <w:sz w:val="24"/>
          <w:szCs w:val="24"/>
          <w:u w:val="single"/>
        </w:rPr>
        <w:t>T</w:t>
      </w:r>
      <w:r>
        <w:rPr>
          <w:rFonts w:ascii="Century Gothic" w:hAnsi="Century Gothic" w:cs="AllerDisplay"/>
          <w:b/>
          <w:sz w:val="24"/>
          <w:szCs w:val="24"/>
          <w:u w:val="single"/>
        </w:rPr>
        <w:t>WO</w:t>
      </w:r>
    </w:p>
    <w:p w:rsidR="004B4800" w:rsidRPr="008E39D2" w:rsidRDefault="004B4800" w:rsidP="006B4D8C">
      <w:pPr>
        <w:spacing w:after="0"/>
        <w:rPr>
          <w:rFonts w:ascii="Century Gothic" w:hAnsi="Century Gothic"/>
          <w:i/>
          <w:sz w:val="20"/>
          <w:szCs w:val="20"/>
        </w:rPr>
      </w:pPr>
      <w:r w:rsidRPr="008E39D2">
        <w:rPr>
          <w:rFonts w:ascii="Century Gothic" w:hAnsi="Century Gothic"/>
          <w:i/>
          <w:sz w:val="20"/>
          <w:szCs w:val="20"/>
        </w:rPr>
        <w:t>Brin</w:t>
      </w:r>
      <w:r w:rsidR="005D3B38" w:rsidRPr="008E39D2">
        <w:rPr>
          <w:rFonts w:ascii="Century Gothic" w:hAnsi="Century Gothic"/>
          <w:i/>
          <w:sz w:val="20"/>
          <w:szCs w:val="20"/>
        </w:rPr>
        <w:t>g</w:t>
      </w:r>
      <w:r w:rsidRPr="008E39D2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Pr="008E39D2">
        <w:rPr>
          <w:rFonts w:ascii="Century Gothic" w:hAnsi="Century Gothic"/>
          <w:i/>
          <w:sz w:val="20"/>
          <w:szCs w:val="20"/>
        </w:rPr>
        <w:t>The</w:t>
      </w:r>
      <w:proofErr w:type="gramEnd"/>
      <w:r w:rsidRPr="008E39D2">
        <w:rPr>
          <w:rFonts w:ascii="Century Gothic" w:hAnsi="Century Gothic"/>
          <w:i/>
          <w:sz w:val="20"/>
          <w:szCs w:val="20"/>
        </w:rPr>
        <w:t xml:space="preserve"> Story Home is a tool for you to use with your family to connect with the weekly lessons taught in “The Story” curriculum.  Fee</w:t>
      </w:r>
      <w:r w:rsidR="004B2A14" w:rsidRPr="008E39D2">
        <w:rPr>
          <w:rFonts w:ascii="Century Gothic" w:hAnsi="Century Gothic"/>
          <w:i/>
          <w:sz w:val="20"/>
          <w:szCs w:val="20"/>
        </w:rPr>
        <w:t xml:space="preserve">l free to use these activities </w:t>
      </w:r>
      <w:r w:rsidRPr="008E39D2">
        <w:rPr>
          <w:rFonts w:ascii="Century Gothic" w:hAnsi="Century Gothic"/>
          <w:i/>
          <w:sz w:val="20"/>
          <w:szCs w:val="20"/>
        </w:rPr>
        <w:t xml:space="preserve">in a way that fits your family life.  Do what works with the time you have each week. </w:t>
      </w:r>
    </w:p>
    <w:p w:rsidR="004B4800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</w:t>
      </w:r>
    </w:p>
    <w:p w:rsidR="00883126" w:rsidRPr="00164F66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Timeless Truth:</w:t>
      </w:r>
      <w:r w:rsidRPr="00164F66">
        <w:rPr>
          <w:rFonts w:ascii="Century Gothic" w:hAnsi="Century Gothic"/>
          <w:sz w:val="20"/>
          <w:szCs w:val="20"/>
        </w:rPr>
        <w:t xml:space="preserve"> </w:t>
      </w:r>
      <w:r w:rsidR="008E39D2" w:rsidRPr="008E39D2">
        <w:rPr>
          <w:rFonts w:ascii="Century Gothic" w:hAnsi="Century Gothic" w:cs="AvenirLTStd-Book"/>
          <w:sz w:val="20"/>
          <w:szCs w:val="20"/>
        </w:rPr>
        <w:t>God detests idol worshipers.</w:t>
      </w:r>
    </w:p>
    <w:p w:rsidR="008E39D2" w:rsidRDefault="00883126" w:rsidP="008E39D2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Bible Basis</w:t>
      </w:r>
      <w:r w:rsidRPr="00164F66">
        <w:rPr>
          <w:rFonts w:ascii="Century Gothic" w:hAnsi="Century Gothic"/>
          <w:sz w:val="20"/>
          <w:szCs w:val="20"/>
        </w:rPr>
        <w:t xml:space="preserve">: </w:t>
      </w:r>
      <w:r w:rsidR="008E39D2" w:rsidRPr="008E39D2">
        <w:rPr>
          <w:rFonts w:ascii="Century Gothic" w:hAnsi="Century Gothic" w:cs="AvenirLTStd-Book"/>
          <w:sz w:val="20"/>
          <w:szCs w:val="20"/>
        </w:rPr>
        <w:t>1 Kings 12:1–33; 14:22–23, 26–28; 15:11–24, 16:29–33</w:t>
      </w:r>
    </w:p>
    <w:p w:rsidR="00883126" w:rsidRPr="00164F66" w:rsidRDefault="00883126" w:rsidP="008E39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r w:rsidRPr="008E39D2">
        <w:rPr>
          <w:rFonts w:ascii="Century Gothic" w:hAnsi="Century Gothic"/>
          <w:b/>
          <w:sz w:val="20"/>
          <w:szCs w:val="20"/>
        </w:rPr>
        <w:t>Key</w:t>
      </w:r>
      <w:r w:rsidRPr="00164F66">
        <w:rPr>
          <w:rFonts w:ascii="Century Gothic" w:hAnsi="Century Gothic"/>
          <w:b/>
          <w:sz w:val="20"/>
          <w:szCs w:val="20"/>
        </w:rPr>
        <w:t xml:space="preserve"> Verse</w:t>
      </w:r>
      <w:r w:rsidR="00164F66" w:rsidRPr="00164F66">
        <w:rPr>
          <w:rFonts w:ascii="Century Gothic" w:hAnsi="Century Gothic"/>
          <w:b/>
          <w:sz w:val="20"/>
          <w:szCs w:val="20"/>
        </w:rPr>
        <w:t xml:space="preserve">:  </w:t>
      </w:r>
      <w:proofErr w:type="spellStart"/>
      <w:r w:rsidR="008E39D2" w:rsidRPr="008E39D2">
        <w:rPr>
          <w:rFonts w:ascii="Century Gothic" w:hAnsi="Century Gothic" w:cs="AvenirLTStd-Book"/>
          <w:sz w:val="20"/>
          <w:szCs w:val="20"/>
        </w:rPr>
        <w:t>Asa</w:t>
      </w:r>
      <w:proofErr w:type="spellEnd"/>
      <w:r w:rsidR="008E39D2" w:rsidRPr="008E39D2">
        <w:rPr>
          <w:rFonts w:ascii="Century Gothic" w:hAnsi="Century Gothic" w:cs="AvenirLTStd-Book"/>
          <w:sz w:val="20"/>
          <w:szCs w:val="20"/>
        </w:rPr>
        <w:t xml:space="preserve"> did what was right in the eyes of the L</w:t>
      </w:r>
      <w:r w:rsidR="008E39D2" w:rsidRPr="008E39D2">
        <w:rPr>
          <w:rFonts w:ascii="Century Gothic" w:hAnsi="Century Gothic" w:cs="AvenirLTStd-Book-SC700"/>
          <w:sz w:val="20"/>
          <w:szCs w:val="20"/>
        </w:rPr>
        <w:t xml:space="preserve">ord. </w:t>
      </w:r>
      <w:r w:rsidR="008E39D2" w:rsidRPr="008E39D2">
        <w:rPr>
          <w:rFonts w:ascii="Century Gothic" w:hAnsi="Century Gothic" w:cs="AvenirLTStd-Book"/>
          <w:sz w:val="20"/>
          <w:szCs w:val="20"/>
        </w:rPr>
        <w:t>—1 Kings 15:11</w:t>
      </w:r>
    </w:p>
    <w:p w:rsidR="006B4D8C" w:rsidRPr="005D3B38" w:rsidRDefault="00674F9E" w:rsidP="00674F9E">
      <w:pPr>
        <w:tabs>
          <w:tab w:val="left" w:pos="1110"/>
        </w:tabs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:rsidR="006B4D8C" w:rsidRPr="007511ED" w:rsidRDefault="00883126" w:rsidP="00103BB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Parent Tips:</w:t>
      </w:r>
      <w:r w:rsidRPr="007511ED">
        <w:rPr>
          <w:rFonts w:ascii="Century Gothic" w:hAnsi="Century Gothic"/>
          <w:sz w:val="20"/>
          <w:szCs w:val="20"/>
        </w:rPr>
        <w:t xml:space="preserve"> Read and discuss the key point from the Sunday school class your child or children attended.  Us</w:t>
      </w:r>
      <w:r w:rsidR="009125DA" w:rsidRPr="007511ED">
        <w:rPr>
          <w:rFonts w:ascii="Century Gothic" w:hAnsi="Century Gothic"/>
          <w:sz w:val="20"/>
          <w:szCs w:val="20"/>
        </w:rPr>
        <w:t>e</w:t>
      </w:r>
      <w:r w:rsidRPr="007511ED">
        <w:rPr>
          <w:rFonts w:ascii="Century Gothic" w:hAnsi="Century Gothic"/>
          <w:sz w:val="20"/>
          <w:szCs w:val="20"/>
        </w:rPr>
        <w:t xml:space="preserve"> the Table Talk question</w:t>
      </w:r>
      <w:r w:rsidR="00CB5AAB">
        <w:rPr>
          <w:rFonts w:ascii="Century Gothic" w:hAnsi="Century Gothic"/>
          <w:sz w:val="20"/>
          <w:szCs w:val="20"/>
        </w:rPr>
        <w:t>s</w:t>
      </w:r>
      <w:r w:rsidRPr="007511ED">
        <w:rPr>
          <w:rFonts w:ascii="Century Gothic" w:hAnsi="Century Gothic"/>
          <w:sz w:val="20"/>
          <w:szCs w:val="20"/>
        </w:rPr>
        <w:t xml:space="preserve"> to start a discussion around the dinner table or at some point this week. </w:t>
      </w:r>
      <w:r w:rsidR="00103BB5" w:rsidRPr="00103BB5">
        <w:rPr>
          <w:rFonts w:ascii="Century Gothic" w:hAnsi="Century Gothic" w:cs="AvenirLTStd-Book"/>
          <w:sz w:val="20"/>
          <w:szCs w:val="20"/>
        </w:rPr>
        <w:t>The Living Faith activity</w:t>
      </w:r>
      <w:r w:rsidR="00103BB5">
        <w:rPr>
          <w:rFonts w:ascii="Century Gothic" w:hAnsi="Century Gothic" w:cs="AvenirLTStd-Book"/>
          <w:sz w:val="20"/>
          <w:szCs w:val="20"/>
        </w:rPr>
        <w:t xml:space="preserve"> </w:t>
      </w:r>
      <w:r w:rsidR="00103BB5" w:rsidRPr="00103BB5">
        <w:rPr>
          <w:rFonts w:ascii="Century Gothic" w:hAnsi="Century Gothic" w:cs="AvenirLTStd-Book"/>
          <w:sz w:val="20"/>
          <w:szCs w:val="20"/>
        </w:rPr>
        <w:t>encourages your family to think seriously about modern-day idols. The Extra Mile takes your family</w:t>
      </w:r>
      <w:r w:rsidR="00103BB5">
        <w:rPr>
          <w:rFonts w:ascii="Century Gothic" w:hAnsi="Century Gothic" w:cs="AvenirLTStd-Book"/>
          <w:sz w:val="20"/>
          <w:szCs w:val="20"/>
        </w:rPr>
        <w:t xml:space="preserve"> </w:t>
      </w:r>
      <w:r w:rsidR="00103BB5" w:rsidRPr="00103BB5">
        <w:rPr>
          <w:rFonts w:ascii="Century Gothic" w:hAnsi="Century Gothic" w:cs="AvenirLTStd-Book"/>
          <w:sz w:val="20"/>
          <w:szCs w:val="20"/>
        </w:rPr>
        <w:t>to a song that talks about God and explains why only he is worthy of worship.</w:t>
      </w:r>
    </w:p>
    <w:p w:rsidR="007511ED" w:rsidRDefault="007511ED" w:rsidP="006B4D8C">
      <w:pPr>
        <w:spacing w:after="0"/>
        <w:rPr>
          <w:rFonts w:ascii="Century Gothic" w:hAnsi="Century Gothic"/>
          <w:b/>
          <w:sz w:val="20"/>
          <w:szCs w:val="20"/>
        </w:rPr>
      </w:pPr>
    </w:p>
    <w:p w:rsidR="00883126" w:rsidRPr="00103BB5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Get The Point:</w:t>
      </w:r>
      <w:r w:rsidR="007511ED">
        <w:rPr>
          <w:rFonts w:ascii="Century Gothic" w:hAnsi="Century Gothic"/>
          <w:sz w:val="20"/>
          <w:szCs w:val="20"/>
        </w:rPr>
        <w:t xml:space="preserve"> </w:t>
      </w:r>
      <w:r w:rsidR="00103BB5" w:rsidRPr="00103BB5">
        <w:rPr>
          <w:rFonts w:ascii="Century Gothic" w:hAnsi="Century Gothic" w:cs="AvenirLTStd-Book"/>
          <w:sz w:val="20"/>
          <w:szCs w:val="20"/>
        </w:rPr>
        <w:t xml:space="preserve">When you follow the lie that God can’t give you what you need, it’s easy to turn to idols. </w:t>
      </w:r>
      <w:r w:rsidR="00103BB5">
        <w:rPr>
          <w:rFonts w:ascii="Century Gothic" w:hAnsi="Century Gothic" w:cs="AvenirLTStd-Book"/>
          <w:sz w:val="20"/>
          <w:szCs w:val="20"/>
        </w:rPr>
        <w:t xml:space="preserve">But </w:t>
      </w:r>
      <w:r w:rsidR="00103BB5" w:rsidRPr="00103BB5">
        <w:rPr>
          <w:rFonts w:ascii="Century Gothic" w:hAnsi="Century Gothic" w:cs="AvenirLTStd-Book"/>
          <w:sz w:val="20"/>
          <w:szCs w:val="20"/>
        </w:rPr>
        <w:t xml:space="preserve">God </w:t>
      </w:r>
      <w:r w:rsidR="00103BB5">
        <w:rPr>
          <w:rFonts w:ascii="Century Gothic" w:hAnsi="Century Gothic" w:cs="AvenirLTStd-Book"/>
          <w:sz w:val="20"/>
          <w:szCs w:val="20"/>
        </w:rPr>
        <w:t xml:space="preserve">can even </w:t>
      </w:r>
      <w:r w:rsidR="00103BB5" w:rsidRPr="00103BB5">
        <w:rPr>
          <w:rFonts w:ascii="Century Gothic" w:hAnsi="Century Gothic" w:cs="AvenirLTStd-Book"/>
          <w:sz w:val="20"/>
          <w:szCs w:val="20"/>
        </w:rPr>
        <w:t xml:space="preserve">use </w:t>
      </w:r>
      <w:r w:rsidR="0015013D">
        <w:rPr>
          <w:rFonts w:ascii="Century Gothic" w:hAnsi="Century Gothic" w:cs="AvenirLTStd-Book"/>
          <w:sz w:val="20"/>
          <w:szCs w:val="20"/>
        </w:rPr>
        <w:t>our</w:t>
      </w:r>
      <w:r w:rsidR="00103BB5" w:rsidRPr="00103BB5">
        <w:rPr>
          <w:rFonts w:ascii="Century Gothic" w:hAnsi="Century Gothic" w:cs="AvenirLTStd-Book"/>
          <w:sz w:val="20"/>
          <w:szCs w:val="20"/>
        </w:rPr>
        <w:t xml:space="preserve"> </w:t>
      </w:r>
      <w:r w:rsidR="00103BB5">
        <w:rPr>
          <w:rFonts w:ascii="Century Gothic" w:hAnsi="Century Gothic" w:cs="AvenirLTStd-Book"/>
          <w:sz w:val="20"/>
          <w:szCs w:val="20"/>
        </w:rPr>
        <w:t>sins</w:t>
      </w:r>
      <w:r w:rsidR="00103BB5" w:rsidRPr="00103BB5">
        <w:rPr>
          <w:rFonts w:ascii="Century Gothic" w:hAnsi="Century Gothic" w:cs="AvenirLTStd-Book"/>
          <w:sz w:val="20"/>
          <w:szCs w:val="20"/>
        </w:rPr>
        <w:t xml:space="preserve"> to teach </w:t>
      </w:r>
      <w:r w:rsidR="0015013D">
        <w:rPr>
          <w:rFonts w:ascii="Century Gothic" w:hAnsi="Century Gothic" w:cs="AvenirLTStd-Book"/>
          <w:sz w:val="20"/>
          <w:szCs w:val="20"/>
        </w:rPr>
        <w:t>us</w:t>
      </w:r>
      <w:r w:rsidR="00103BB5" w:rsidRPr="00103BB5">
        <w:rPr>
          <w:rFonts w:ascii="Century Gothic" w:hAnsi="Century Gothic" w:cs="AvenirLTStd-Book"/>
          <w:sz w:val="20"/>
          <w:szCs w:val="20"/>
        </w:rPr>
        <w:t>. I can learn from mistakes.</w:t>
      </w:r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103BB5" w:rsidRPr="0015013D" w:rsidRDefault="00103BB5" w:rsidP="00103BB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The people of Judah started fighting against Israel and decided to start their own country.</w:t>
      </w:r>
      <w:r w:rsidR="0015013D" w:rsidRPr="0015013D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15013D">
        <w:rPr>
          <w:rFonts w:ascii="Century Gothic" w:hAnsi="Century Gothic" w:cs="AvenirLTStd-Heavy"/>
          <w:b/>
          <w:sz w:val="20"/>
          <w:szCs w:val="20"/>
        </w:rPr>
        <w:t>Have you ever had two of your friends fight and decide not to be friends anymore?</w:t>
      </w:r>
    </w:p>
    <w:p w:rsidR="00103BB5" w:rsidRPr="0015013D" w:rsidRDefault="00103BB5" w:rsidP="0015013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What happened because of this fight?</w:t>
      </w:r>
    </w:p>
    <w:p w:rsidR="00103BB5" w:rsidRPr="0015013D" w:rsidRDefault="00103BB5" w:rsidP="0015013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Was there a way your friends could’ve settled their differences better?</w:t>
      </w:r>
    </w:p>
    <w:p w:rsidR="00103BB5" w:rsidRPr="0015013D" w:rsidRDefault="00103BB5" w:rsidP="00103BB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 xml:space="preserve">In the midst of all these bad kings in Israel and Judah, </w:t>
      </w:r>
      <w:proofErr w:type="spellStart"/>
      <w:r w:rsidRPr="0015013D">
        <w:rPr>
          <w:rFonts w:ascii="Century Gothic" w:hAnsi="Century Gothic" w:cs="AvenirLTStd-Heavy"/>
          <w:b/>
          <w:sz w:val="20"/>
          <w:szCs w:val="20"/>
        </w:rPr>
        <w:t>Asa</w:t>
      </w:r>
      <w:proofErr w:type="spellEnd"/>
      <w:r w:rsidRPr="0015013D">
        <w:rPr>
          <w:rFonts w:ascii="Century Gothic" w:hAnsi="Century Gothic" w:cs="AvenirLTStd-Heavy"/>
          <w:b/>
          <w:sz w:val="20"/>
          <w:szCs w:val="20"/>
        </w:rPr>
        <w:t xml:space="preserve"> became king of Judah and “did</w:t>
      </w:r>
      <w:r w:rsidR="0015013D" w:rsidRPr="0015013D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15013D">
        <w:rPr>
          <w:rFonts w:ascii="Century Gothic" w:hAnsi="Century Gothic" w:cs="AvenirLTStd-Heavy"/>
          <w:b/>
          <w:sz w:val="20"/>
          <w:szCs w:val="20"/>
        </w:rPr>
        <w:t>what was right in the eyes of the Lord” (1 Kings 15:11). Do you think it was hard for him to do</w:t>
      </w:r>
      <w:r w:rsidR="0015013D" w:rsidRPr="0015013D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15013D">
        <w:rPr>
          <w:rFonts w:ascii="Century Gothic" w:hAnsi="Century Gothic" w:cs="AvenirLTStd-Heavy"/>
          <w:b/>
          <w:sz w:val="20"/>
          <w:szCs w:val="20"/>
        </w:rPr>
        <w:t>good things when everybody around him was making bad choices?</w:t>
      </w:r>
    </w:p>
    <w:p w:rsidR="00AC7F50" w:rsidRPr="0015013D" w:rsidRDefault="00103BB5" w:rsidP="00103BB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Tell about a time when others were making poor choices and you decided to follow God. Was</w:t>
      </w:r>
      <w:r w:rsidR="0015013D" w:rsidRPr="0015013D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15013D">
        <w:rPr>
          <w:rFonts w:ascii="Century Gothic" w:hAnsi="Century Gothic" w:cs="AvenirLTStd-Heavy"/>
          <w:b/>
          <w:sz w:val="20"/>
          <w:szCs w:val="20"/>
        </w:rPr>
        <w:t>it hard? How did it make you feel?</w:t>
      </w:r>
    </w:p>
    <w:p w:rsidR="0015013D" w:rsidRPr="0015013D" w:rsidRDefault="0015013D" w:rsidP="0015013D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:rsidR="0015013D" w:rsidRPr="0015013D" w:rsidRDefault="006B4D8C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7E2D8E">
        <w:rPr>
          <w:rFonts w:ascii="Century Gothic" w:hAnsi="Century Gothic"/>
          <w:sz w:val="20"/>
          <w:szCs w:val="20"/>
        </w:rPr>
        <w:t xml:space="preserve"> </w:t>
      </w:r>
      <w:r w:rsidR="0015013D" w:rsidRPr="0015013D">
        <w:rPr>
          <w:rFonts w:ascii="Century Gothic" w:hAnsi="Century Gothic" w:cs="AvenirLTStd-Book"/>
          <w:sz w:val="20"/>
          <w:szCs w:val="20"/>
        </w:rPr>
        <w:t>You don’t run into a lot of golden cow worshipers at church these days. But the problem of idols still</w:t>
      </w:r>
      <w:r w:rsidR="0015013D">
        <w:rPr>
          <w:rFonts w:ascii="Century Gothic" w:hAnsi="Century Gothic" w:cs="AvenirLTStd-Book"/>
          <w:sz w:val="20"/>
          <w:szCs w:val="20"/>
        </w:rPr>
        <w:t xml:space="preserve"> </w:t>
      </w:r>
      <w:r w:rsidR="0015013D" w:rsidRPr="0015013D">
        <w:rPr>
          <w:rFonts w:ascii="Century Gothic" w:hAnsi="Century Gothic" w:cs="AvenirLTStd-Book"/>
          <w:sz w:val="20"/>
          <w:szCs w:val="20"/>
        </w:rPr>
        <w:t>plagues God followers. Anything that comes before God in your life could be an idol, especially if</w:t>
      </w:r>
      <w:r w:rsidR="0015013D">
        <w:rPr>
          <w:rFonts w:ascii="Century Gothic" w:hAnsi="Century Gothic" w:cs="AvenirLTStd-Book"/>
          <w:sz w:val="20"/>
          <w:szCs w:val="20"/>
        </w:rPr>
        <w:t xml:space="preserve"> </w:t>
      </w:r>
    </w:p>
    <w:p w:rsidR="002C1AEC" w:rsidRPr="0015013D" w:rsidRDefault="0015013D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proofErr w:type="gramStart"/>
      <w:r w:rsidRPr="0015013D">
        <w:rPr>
          <w:rFonts w:ascii="Century Gothic" w:hAnsi="Century Gothic" w:cs="AvenirLTStd-Book"/>
          <w:sz w:val="20"/>
          <w:szCs w:val="20"/>
        </w:rPr>
        <w:t>you</w:t>
      </w:r>
      <w:proofErr w:type="gramEnd"/>
      <w:r w:rsidRPr="0015013D">
        <w:rPr>
          <w:rFonts w:ascii="Century Gothic" w:hAnsi="Century Gothic" w:cs="AvenirLTStd-Book"/>
          <w:sz w:val="20"/>
          <w:szCs w:val="20"/>
        </w:rPr>
        <w:t xml:space="preserve"> look to that thing for comfort or satisfaction. Have all family members fill out the chart to see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5013D">
        <w:rPr>
          <w:rFonts w:ascii="Century Gothic" w:hAnsi="Century Gothic" w:cs="AvenirLTStd-Book"/>
          <w:sz w:val="20"/>
          <w:szCs w:val="20"/>
        </w:rPr>
        <w:t>how they spend their time. At the end, answer some questions to see if any idols have crept into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5013D">
        <w:rPr>
          <w:rFonts w:ascii="Century Gothic" w:hAnsi="Century Gothic" w:cs="AvenirLTStd-Book"/>
          <w:sz w:val="20"/>
          <w:szCs w:val="20"/>
        </w:rPr>
        <w:t>your daily life.</w:t>
      </w:r>
    </w:p>
    <w:p w:rsidR="0015013D" w:rsidRDefault="0015013D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5013D">
        <w:rPr>
          <w:rFonts w:ascii="Century Gothic" w:hAnsi="Century Gothic" w:cs="AvenirLTStd-Book"/>
          <w:sz w:val="20"/>
          <w:szCs w:val="20"/>
        </w:rPr>
        <w:t>On average how much time each day do you spend doing these things?</w:t>
      </w:r>
    </w:p>
    <w:p w:rsidR="007D2189" w:rsidRDefault="007D2189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1491"/>
        <w:gridCol w:w="1491"/>
        <w:gridCol w:w="1491"/>
        <w:gridCol w:w="1491"/>
        <w:gridCol w:w="1492"/>
        <w:gridCol w:w="1492"/>
        <w:gridCol w:w="1492"/>
      </w:tblGrid>
      <w:tr w:rsidR="0015013D" w:rsidTr="0015013D">
        <w:tc>
          <w:tcPr>
            <w:tcW w:w="1491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Activity:</w:t>
            </w:r>
          </w:p>
        </w:tc>
        <w:tc>
          <w:tcPr>
            <w:tcW w:w="1491" w:type="dxa"/>
          </w:tcPr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Watching</w:t>
            </w:r>
          </w:p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TV</w:t>
            </w:r>
          </w:p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  <w:tc>
          <w:tcPr>
            <w:tcW w:w="1491" w:type="dxa"/>
          </w:tcPr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Playing Video</w:t>
            </w:r>
          </w:p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Games</w:t>
            </w:r>
          </w:p>
        </w:tc>
        <w:tc>
          <w:tcPr>
            <w:tcW w:w="1491" w:type="dxa"/>
          </w:tcPr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Texting/ talking</w:t>
            </w:r>
          </w:p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on phone</w:t>
            </w:r>
          </w:p>
        </w:tc>
        <w:tc>
          <w:tcPr>
            <w:tcW w:w="1492" w:type="dxa"/>
          </w:tcPr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Reading Bible</w:t>
            </w:r>
          </w:p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and praying</w:t>
            </w:r>
          </w:p>
        </w:tc>
        <w:tc>
          <w:tcPr>
            <w:tcW w:w="1492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Shopping</w:t>
            </w:r>
          </w:p>
        </w:tc>
        <w:tc>
          <w:tcPr>
            <w:tcW w:w="1492" w:type="dxa"/>
          </w:tcPr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Being on the</w:t>
            </w:r>
          </w:p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Computer</w:t>
            </w:r>
          </w:p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</w:tr>
      <w:tr w:rsidR="0015013D" w:rsidTr="0015013D">
        <w:tc>
          <w:tcPr>
            <w:tcW w:w="1491" w:type="dxa"/>
          </w:tcPr>
          <w:p w:rsidR="0015013D" w:rsidRP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Time</w:t>
            </w:r>
          </w:p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  <w:r w:rsidRPr="0015013D">
              <w:rPr>
                <w:rFonts w:ascii="Century Gothic" w:hAnsi="Century Gothic" w:cs="AvenirLTStd-Book"/>
                <w:sz w:val="20"/>
                <w:szCs w:val="20"/>
              </w:rPr>
              <w:t>Spent:</w:t>
            </w:r>
          </w:p>
        </w:tc>
        <w:tc>
          <w:tcPr>
            <w:tcW w:w="1491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  <w:tc>
          <w:tcPr>
            <w:tcW w:w="1491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  <w:tc>
          <w:tcPr>
            <w:tcW w:w="1491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  <w:tc>
          <w:tcPr>
            <w:tcW w:w="1492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  <w:tc>
          <w:tcPr>
            <w:tcW w:w="1492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  <w:tc>
          <w:tcPr>
            <w:tcW w:w="1492" w:type="dxa"/>
          </w:tcPr>
          <w:p w:rsidR="0015013D" w:rsidRDefault="0015013D" w:rsidP="0015013D">
            <w:pPr>
              <w:autoSpaceDE w:val="0"/>
              <w:autoSpaceDN w:val="0"/>
              <w:adjustRightInd w:val="0"/>
              <w:rPr>
                <w:rFonts w:ascii="Century Gothic" w:hAnsi="Century Gothic" w:cs="AvenirLTStd-Book"/>
                <w:sz w:val="20"/>
                <w:szCs w:val="20"/>
              </w:rPr>
            </w:pPr>
          </w:p>
        </w:tc>
      </w:tr>
    </w:tbl>
    <w:p w:rsidR="0015013D" w:rsidRPr="0015013D" w:rsidRDefault="0015013D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</w:p>
    <w:p w:rsidR="0015013D" w:rsidRPr="0015013D" w:rsidRDefault="0015013D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5013D">
        <w:rPr>
          <w:rFonts w:ascii="Century Gothic" w:hAnsi="Century Gothic" w:cs="AvenirLTStd-Book"/>
          <w:sz w:val="20"/>
          <w:szCs w:val="20"/>
        </w:rPr>
        <w:t>None of the activities are in and of themselves sinful; however, if they consume all your time and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5013D">
        <w:rPr>
          <w:rFonts w:ascii="Century Gothic" w:hAnsi="Century Gothic" w:cs="AvenirLTStd-Book"/>
          <w:sz w:val="20"/>
          <w:szCs w:val="20"/>
        </w:rPr>
        <w:t>pull you away from God, they could become an idol. In today’s society money, fame, possessions,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5013D">
        <w:rPr>
          <w:rFonts w:ascii="Century Gothic" w:hAnsi="Century Gothic" w:cs="AvenirLTStd-Book"/>
          <w:sz w:val="20"/>
          <w:szCs w:val="20"/>
        </w:rPr>
        <w:t>career advancement, popularity, and other things rule people’s lives. Ask:</w:t>
      </w:r>
    </w:p>
    <w:p w:rsidR="0015013D" w:rsidRPr="0015013D" w:rsidRDefault="0015013D" w:rsidP="0015013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What area in your life do you think has the greatest possibility of becoming an idol?</w:t>
      </w:r>
    </w:p>
    <w:p w:rsidR="0015013D" w:rsidRPr="0015013D" w:rsidRDefault="0015013D" w:rsidP="0015013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How can you prevent that from happening?</w:t>
      </w:r>
    </w:p>
    <w:p w:rsidR="006F2B21" w:rsidRPr="0015013D" w:rsidRDefault="0015013D" w:rsidP="0015013D">
      <w:pPr>
        <w:pStyle w:val="ListParagraph"/>
        <w:numPr>
          <w:ilvl w:val="0"/>
          <w:numId w:val="10"/>
        </w:numPr>
        <w:spacing w:after="0"/>
        <w:rPr>
          <w:rFonts w:ascii="Century Gothic" w:hAnsi="Century Gothic"/>
          <w:b/>
          <w:sz w:val="20"/>
          <w:szCs w:val="20"/>
        </w:rPr>
      </w:pPr>
      <w:r w:rsidRPr="0015013D">
        <w:rPr>
          <w:rFonts w:ascii="Century Gothic" w:hAnsi="Century Gothic" w:cs="AvenirLTStd-Heavy"/>
          <w:b/>
          <w:sz w:val="20"/>
          <w:szCs w:val="20"/>
        </w:rPr>
        <w:t>What changes can you make in your schedule to show God that he’s first in your life?</w:t>
      </w:r>
    </w:p>
    <w:p w:rsidR="006F2B21" w:rsidRPr="0015013D" w:rsidRDefault="006F2B21" w:rsidP="00AC7F50">
      <w:pPr>
        <w:spacing w:after="0"/>
        <w:rPr>
          <w:rFonts w:ascii="Century Gothic" w:hAnsi="Century Gothic"/>
          <w:b/>
          <w:sz w:val="20"/>
          <w:szCs w:val="20"/>
        </w:rPr>
      </w:pPr>
    </w:p>
    <w:p w:rsidR="006F2B21" w:rsidRDefault="006F2B21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AF456B" w:rsidRPr="00AC7F50" w:rsidRDefault="00AF456B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15013D" w:rsidRPr="0015013D" w:rsidRDefault="00757566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lastRenderedPageBreak/>
        <w:t>Extra Mile:</w:t>
      </w:r>
      <w:r w:rsidRPr="005D3B38">
        <w:rPr>
          <w:rFonts w:ascii="Century Gothic" w:hAnsi="Century Gothic"/>
          <w:sz w:val="20"/>
          <w:szCs w:val="20"/>
        </w:rPr>
        <w:t xml:space="preserve">  </w:t>
      </w:r>
      <w:r w:rsidR="0015013D" w:rsidRPr="0015013D">
        <w:rPr>
          <w:rFonts w:ascii="Century Gothic" w:hAnsi="Century Gothic" w:cs="AvenirLTStd-Book"/>
          <w:sz w:val="20"/>
          <w:szCs w:val="20"/>
        </w:rPr>
        <w:t xml:space="preserve">Only the one true God is worthy of our worship. King Solomon opened the door to idol </w:t>
      </w:r>
      <w:r w:rsidR="0015013D">
        <w:rPr>
          <w:rFonts w:ascii="Century Gothic" w:hAnsi="Century Gothic" w:cs="AvenirLTStd-Book"/>
          <w:sz w:val="20"/>
          <w:szCs w:val="20"/>
        </w:rPr>
        <w:t>w</w:t>
      </w:r>
      <w:r w:rsidR="0015013D" w:rsidRPr="0015013D">
        <w:rPr>
          <w:rFonts w:ascii="Century Gothic" w:hAnsi="Century Gothic" w:cs="AvenirLTStd-Book"/>
          <w:sz w:val="20"/>
          <w:szCs w:val="20"/>
        </w:rPr>
        <w:t>orship, and</w:t>
      </w:r>
      <w:r w:rsidR="0015013D">
        <w:rPr>
          <w:rFonts w:ascii="Century Gothic" w:hAnsi="Century Gothic" w:cs="AvenirLTStd-Book"/>
          <w:sz w:val="20"/>
          <w:szCs w:val="20"/>
        </w:rPr>
        <w:t xml:space="preserve"> </w:t>
      </w:r>
      <w:r w:rsidR="0015013D" w:rsidRPr="0015013D">
        <w:rPr>
          <w:rFonts w:ascii="Century Gothic" w:hAnsi="Century Gothic" w:cs="AvenirLTStd-Book"/>
          <w:sz w:val="20"/>
          <w:szCs w:val="20"/>
        </w:rPr>
        <w:t>then Israel and Judah forsook the Lord to follow false gods.</w:t>
      </w:r>
    </w:p>
    <w:p w:rsidR="0015013D" w:rsidRPr="0015013D" w:rsidRDefault="0015013D" w:rsidP="0015013D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sz w:val="20"/>
          <w:szCs w:val="20"/>
        </w:rPr>
      </w:pPr>
      <w:r w:rsidRPr="0015013D">
        <w:rPr>
          <w:rFonts w:ascii="Century Gothic" w:hAnsi="Century Gothic" w:cs="AvenirLTStd-Book"/>
          <w:sz w:val="20"/>
          <w:szCs w:val="20"/>
        </w:rPr>
        <w:t xml:space="preserve">Go to </w:t>
      </w:r>
      <w:hyperlink r:id="rId6" w:history="1">
        <w:r w:rsidRPr="00944ABE">
          <w:rPr>
            <w:rStyle w:val="Hyperlink"/>
            <w:rFonts w:ascii="Century Gothic" w:hAnsi="Century Gothic" w:cs="AvenirLTStd-Book"/>
            <w:sz w:val="20"/>
            <w:szCs w:val="20"/>
          </w:rPr>
          <w:t>www.youtube.com/watch?v=hhJYN2Hk_FQ</w:t>
        </w:r>
      </w:hyperlink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5013D">
        <w:rPr>
          <w:rFonts w:ascii="Century Gothic" w:hAnsi="Century Gothic" w:cs="AvenirLTStd-Book"/>
          <w:sz w:val="20"/>
          <w:szCs w:val="20"/>
        </w:rPr>
        <w:t xml:space="preserve"> and watch the video of Matthew Ward’s song</w:t>
      </w:r>
    </w:p>
    <w:p w:rsidR="0015013D" w:rsidRPr="0015013D" w:rsidRDefault="0015013D" w:rsidP="0015013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5013D">
        <w:rPr>
          <w:rFonts w:ascii="Century Gothic" w:hAnsi="Century Gothic" w:cs="AvenirLTStd-Book"/>
          <w:sz w:val="20"/>
          <w:szCs w:val="20"/>
        </w:rPr>
        <w:t>“I Will Worship You.” Have a pencil and paper ready. Write down all of the characteristics of God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15013D">
        <w:rPr>
          <w:rFonts w:ascii="Century Gothic" w:hAnsi="Century Gothic" w:cs="AvenirLTStd-Book"/>
          <w:sz w:val="20"/>
          <w:szCs w:val="20"/>
        </w:rPr>
        <w:t>mentioned in the song. “My God is faithful, truthful . . .”</w:t>
      </w:r>
    </w:p>
    <w:p w:rsidR="0015013D" w:rsidRPr="007D2189" w:rsidRDefault="0015013D" w:rsidP="0015013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D2189">
        <w:rPr>
          <w:rFonts w:ascii="Century Gothic" w:hAnsi="Century Gothic" w:cs="AvenirLTStd-Heavy"/>
          <w:b/>
          <w:sz w:val="20"/>
          <w:szCs w:val="20"/>
        </w:rPr>
        <w:t>Think about the things people worship today (fame, money, etc.). Can any of those things</w:t>
      </w:r>
      <w:r w:rsidR="007D2189" w:rsidRPr="007D2189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D2189">
        <w:rPr>
          <w:rFonts w:ascii="Century Gothic" w:hAnsi="Century Gothic" w:cs="AvenirLTStd-Heavy"/>
          <w:b/>
          <w:sz w:val="20"/>
          <w:szCs w:val="20"/>
        </w:rPr>
        <w:t>boast the same characteristics that God possesses?</w:t>
      </w:r>
    </w:p>
    <w:p w:rsidR="0015013D" w:rsidRPr="007D2189" w:rsidRDefault="0015013D" w:rsidP="0015013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D2189">
        <w:rPr>
          <w:rFonts w:ascii="Century Gothic" w:hAnsi="Century Gothic" w:cs="AvenirLTStd-Heavy"/>
          <w:b/>
          <w:sz w:val="20"/>
          <w:szCs w:val="20"/>
        </w:rPr>
        <w:t>One of the lines says, “I will worship you for the things you’ve done in me.” Have family</w:t>
      </w:r>
      <w:r w:rsidR="007D2189" w:rsidRPr="007D2189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D2189">
        <w:rPr>
          <w:rFonts w:ascii="Century Gothic" w:hAnsi="Century Gothic" w:cs="AvenirLTStd-Heavy"/>
          <w:b/>
          <w:sz w:val="20"/>
          <w:szCs w:val="20"/>
        </w:rPr>
        <w:t>members share something the Lord has done in them.</w:t>
      </w:r>
    </w:p>
    <w:p w:rsidR="002C1AEC" w:rsidRPr="007D2189" w:rsidRDefault="0015013D" w:rsidP="0015013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7D2189">
        <w:rPr>
          <w:rFonts w:ascii="Century Gothic" w:hAnsi="Century Gothic" w:cs="AvenirLTStd-Heavy"/>
          <w:b/>
          <w:sz w:val="20"/>
          <w:szCs w:val="20"/>
        </w:rPr>
        <w:t>Deuteronomy 6:13 says, “Worship the Lord your God. He is the only one you should serve.”</w:t>
      </w:r>
      <w:r w:rsidR="007D2189" w:rsidRPr="007D2189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D2189">
        <w:rPr>
          <w:rFonts w:ascii="Century Gothic" w:hAnsi="Century Gothic" w:cs="AvenirLTStd-Heavy"/>
          <w:b/>
          <w:sz w:val="20"/>
          <w:szCs w:val="20"/>
        </w:rPr>
        <w:t>Write that verse on an index card and stick it on the refrigerator. Encourage everybody</w:t>
      </w:r>
      <w:r w:rsidR="007D2189" w:rsidRPr="007D2189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D2189">
        <w:rPr>
          <w:rFonts w:ascii="Century Gothic" w:hAnsi="Century Gothic" w:cs="AvenirLTStd-Heavy"/>
          <w:b/>
          <w:sz w:val="20"/>
          <w:szCs w:val="20"/>
        </w:rPr>
        <w:t>in your family to memorize it this week. Plan something fun as a family if everybody</w:t>
      </w:r>
      <w:r w:rsidR="007D2189" w:rsidRPr="007D2189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D2189">
        <w:rPr>
          <w:rFonts w:ascii="Century Gothic" w:hAnsi="Century Gothic" w:cs="AvenirLTStd-Heavy"/>
          <w:b/>
          <w:sz w:val="20"/>
          <w:szCs w:val="20"/>
        </w:rPr>
        <w:t>accomplishes this goal.</w:t>
      </w:r>
    </w:p>
    <w:p w:rsidR="007D2189" w:rsidRPr="007D2189" w:rsidRDefault="007D2189" w:rsidP="007D2189">
      <w:pPr>
        <w:pStyle w:val="ListParagraph"/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:rsidR="00785492" w:rsidRPr="00785492" w:rsidRDefault="005D3B38" w:rsidP="00D27D36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>
        <w:rPr>
          <w:rFonts w:ascii="Century Gothic" w:hAnsi="Century Gothic"/>
          <w:sz w:val="20"/>
          <w:szCs w:val="20"/>
        </w:rPr>
        <w:t xml:space="preserve">  </w:t>
      </w:r>
      <w:r w:rsidR="00785492">
        <w:rPr>
          <w:rFonts w:ascii="Century Gothic" w:hAnsi="Century Gothic"/>
          <w:i/>
          <w:sz w:val="20"/>
          <w:szCs w:val="20"/>
        </w:rPr>
        <w:t>Dear God</w:t>
      </w:r>
      <w:r w:rsidR="00957A6B">
        <w:rPr>
          <w:rFonts w:ascii="Century Gothic" w:hAnsi="Century Gothic"/>
          <w:i/>
          <w:sz w:val="20"/>
          <w:szCs w:val="20"/>
        </w:rPr>
        <w:t xml:space="preserve"> please forgive me for thinking I need things that I want, like new video games or other toys.  Help me to realize that all good things come from you, and that you give me everything I need. Help me to always keep you first in my life. I love you, Lord.           </w:t>
      </w:r>
      <w:r w:rsidR="00E7286E">
        <w:rPr>
          <w:rFonts w:ascii="Century Gothic" w:hAnsi="Century Gothic"/>
          <w:i/>
          <w:sz w:val="20"/>
          <w:szCs w:val="20"/>
        </w:rPr>
        <w:t>Amen.</w:t>
      </w:r>
    </w:p>
    <w:p w:rsidR="00C31FFA" w:rsidRDefault="00C31FFA" w:rsidP="00D27D36">
      <w:pPr>
        <w:spacing w:after="0"/>
        <w:rPr>
          <w:rFonts w:ascii="Century Gothic" w:hAnsi="Century Gothic"/>
          <w:sz w:val="20"/>
          <w:szCs w:val="20"/>
        </w:rPr>
      </w:pPr>
    </w:p>
    <w:sectPr w:rsidR="00C31FFA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lerDispla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7E50C9"/>
    <w:multiLevelType w:val="hybridMultilevel"/>
    <w:tmpl w:val="DDF0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945E8"/>
    <w:multiLevelType w:val="hybridMultilevel"/>
    <w:tmpl w:val="565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77404"/>
    <w:multiLevelType w:val="hybridMultilevel"/>
    <w:tmpl w:val="D1B6C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64016"/>
    <w:multiLevelType w:val="hybridMultilevel"/>
    <w:tmpl w:val="5A528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001A6"/>
    <w:multiLevelType w:val="hybridMultilevel"/>
    <w:tmpl w:val="BDEC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8815FC"/>
    <w:multiLevelType w:val="hybridMultilevel"/>
    <w:tmpl w:val="9BEC4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F2BF7"/>
    <w:multiLevelType w:val="hybridMultilevel"/>
    <w:tmpl w:val="C7EA1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126"/>
    <w:rsid w:val="00053D29"/>
    <w:rsid w:val="00097B7D"/>
    <w:rsid w:val="000A6E49"/>
    <w:rsid w:val="000F4A9B"/>
    <w:rsid w:val="00103BB5"/>
    <w:rsid w:val="00114FD1"/>
    <w:rsid w:val="0015013D"/>
    <w:rsid w:val="00164F66"/>
    <w:rsid w:val="0016595E"/>
    <w:rsid w:val="001B0172"/>
    <w:rsid w:val="0020065A"/>
    <w:rsid w:val="0021154B"/>
    <w:rsid w:val="00286E11"/>
    <w:rsid w:val="002B58B5"/>
    <w:rsid w:val="002C1AEC"/>
    <w:rsid w:val="00362D01"/>
    <w:rsid w:val="004B1BD2"/>
    <w:rsid w:val="004B2A14"/>
    <w:rsid w:val="004B30C2"/>
    <w:rsid w:val="004B4800"/>
    <w:rsid w:val="004C7B77"/>
    <w:rsid w:val="00543F9B"/>
    <w:rsid w:val="005D3B38"/>
    <w:rsid w:val="00625781"/>
    <w:rsid w:val="00666DE1"/>
    <w:rsid w:val="00674F9E"/>
    <w:rsid w:val="006B4D8C"/>
    <w:rsid w:val="006F2B21"/>
    <w:rsid w:val="007511ED"/>
    <w:rsid w:val="00757566"/>
    <w:rsid w:val="00785492"/>
    <w:rsid w:val="00795418"/>
    <w:rsid w:val="007B477C"/>
    <w:rsid w:val="007C3880"/>
    <w:rsid w:val="007D2189"/>
    <w:rsid w:val="007E2D8E"/>
    <w:rsid w:val="00883126"/>
    <w:rsid w:val="00896412"/>
    <w:rsid w:val="008A5CCE"/>
    <w:rsid w:val="008E39D2"/>
    <w:rsid w:val="009125DA"/>
    <w:rsid w:val="00920A9C"/>
    <w:rsid w:val="00946FA4"/>
    <w:rsid w:val="00957A6B"/>
    <w:rsid w:val="009601F2"/>
    <w:rsid w:val="009754ED"/>
    <w:rsid w:val="009C0FD1"/>
    <w:rsid w:val="009E233F"/>
    <w:rsid w:val="00AC7F50"/>
    <w:rsid w:val="00AF456B"/>
    <w:rsid w:val="00B31C1A"/>
    <w:rsid w:val="00BC6EA6"/>
    <w:rsid w:val="00C00F62"/>
    <w:rsid w:val="00C31FFA"/>
    <w:rsid w:val="00CB5AAB"/>
    <w:rsid w:val="00D22B36"/>
    <w:rsid w:val="00D27D36"/>
    <w:rsid w:val="00DA2D64"/>
    <w:rsid w:val="00DC6044"/>
    <w:rsid w:val="00E1165B"/>
    <w:rsid w:val="00E34764"/>
    <w:rsid w:val="00E47D43"/>
    <w:rsid w:val="00E7286E"/>
    <w:rsid w:val="00E92CC1"/>
    <w:rsid w:val="00EB3DD4"/>
    <w:rsid w:val="00EC2A95"/>
    <w:rsid w:val="00EF4483"/>
    <w:rsid w:val="00F8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7D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3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501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7D218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hhJYN2Hk_FQ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Moorman</dc:creator>
  <cp:lastModifiedBy>Seth Moorman</cp:lastModifiedBy>
  <cp:revision>2</cp:revision>
  <cp:lastPrinted>2012-01-15T15:42:00Z</cp:lastPrinted>
  <dcterms:created xsi:type="dcterms:W3CDTF">2012-01-15T21:19:00Z</dcterms:created>
  <dcterms:modified xsi:type="dcterms:W3CDTF">2012-01-15T21:19:00Z</dcterms:modified>
</cp:coreProperties>
</file>