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0937D2">
        <w:rPr>
          <w:rFonts w:ascii="Century Gothic" w:hAnsi="Century Gothic"/>
          <w:b/>
          <w:sz w:val="28"/>
          <w:szCs w:val="28"/>
        </w:rPr>
        <w:t>8</w:t>
      </w:r>
      <w:r w:rsidR="009E233F">
        <w:rPr>
          <w:rFonts w:ascii="Century Gothic" w:hAnsi="Century Gothic"/>
          <w:b/>
          <w:sz w:val="28"/>
          <w:szCs w:val="28"/>
        </w:rPr>
        <w:t>-</w:t>
      </w:r>
      <w:r w:rsidR="009E233F" w:rsidRPr="009E233F">
        <w:rPr>
          <w:rFonts w:ascii="Century Gothic" w:hAnsi="Century Gothic"/>
          <w:i/>
        </w:rPr>
        <w:t xml:space="preserve"> Week of </w:t>
      </w:r>
      <w:r w:rsidR="000937D2">
        <w:rPr>
          <w:rFonts w:ascii="Century Gothic" w:hAnsi="Century Gothic"/>
          <w:i/>
        </w:rPr>
        <w:t>February 26</w:t>
      </w:r>
      <w:r w:rsidR="00A248FB">
        <w:rPr>
          <w:rFonts w:ascii="Century Gothic" w:hAnsi="Century Gothic"/>
          <w:i/>
        </w:rPr>
        <w:t>th</w:t>
      </w:r>
    </w:p>
    <w:p w:rsidR="00511B63" w:rsidRPr="00511B63" w:rsidRDefault="00511B63" w:rsidP="006B4D8C">
      <w:pPr>
        <w:spacing w:after="0"/>
        <w:rPr>
          <w:rFonts w:ascii="Century Gothic" w:hAnsi="Century Gothic"/>
          <w:i/>
          <w:sz w:val="28"/>
          <w:szCs w:val="28"/>
        </w:rPr>
      </w:pPr>
    </w:p>
    <w:p w:rsidR="007511ED" w:rsidRDefault="000937D2" w:rsidP="006B4D8C">
      <w:pPr>
        <w:spacing w:after="0"/>
        <w:rPr>
          <w:rFonts w:ascii="Century Gothic" w:hAnsi="Century Gothic"/>
          <w:b/>
          <w:sz w:val="24"/>
          <w:szCs w:val="24"/>
          <w:u w:val="single"/>
        </w:rPr>
      </w:pPr>
      <w:r>
        <w:rPr>
          <w:rFonts w:ascii="Century Gothic" w:hAnsi="Century Gothic"/>
          <w:b/>
          <w:sz w:val="24"/>
          <w:szCs w:val="24"/>
          <w:u w:val="single"/>
        </w:rPr>
        <w:t>GOD WATCHES OVER DANIEL/ DANIEL IN EXILE</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D2540B" w:rsidRDefault="00883126" w:rsidP="006B4D8C">
      <w:pPr>
        <w:spacing w:after="0"/>
        <w:rPr>
          <w:rFonts w:ascii="Century Gothic" w:hAnsi="Century Gothic"/>
          <w:sz w:val="20"/>
          <w:szCs w:val="20"/>
        </w:rPr>
      </w:pPr>
      <w:r w:rsidRPr="00D2540B">
        <w:rPr>
          <w:rFonts w:ascii="Century Gothic" w:hAnsi="Century Gothic"/>
          <w:b/>
          <w:sz w:val="20"/>
          <w:szCs w:val="20"/>
        </w:rPr>
        <w:t>Timeless Truth:</w:t>
      </w:r>
      <w:r w:rsidRPr="00D2540B">
        <w:rPr>
          <w:rFonts w:ascii="Century Gothic" w:hAnsi="Century Gothic"/>
          <w:sz w:val="20"/>
          <w:szCs w:val="20"/>
        </w:rPr>
        <w:t xml:space="preserve"> </w:t>
      </w:r>
      <w:r w:rsidR="000937D2" w:rsidRPr="000937D2">
        <w:rPr>
          <w:rFonts w:ascii="Century Gothic" w:hAnsi="Century Gothic" w:cs="AvenirLTStd-Book"/>
          <w:sz w:val="20"/>
          <w:szCs w:val="20"/>
        </w:rPr>
        <w:t>The Lord’s plans don’t harm, but bring hope and success.</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Bible Basis</w:t>
      </w:r>
      <w:r w:rsidRPr="00D2540B">
        <w:rPr>
          <w:rFonts w:ascii="Century Gothic" w:hAnsi="Century Gothic"/>
          <w:sz w:val="20"/>
          <w:szCs w:val="20"/>
        </w:rPr>
        <w:t xml:space="preserve">: </w:t>
      </w:r>
      <w:r w:rsidR="000937D2" w:rsidRPr="000937D2">
        <w:rPr>
          <w:rFonts w:ascii="Century Gothic" w:hAnsi="Century Gothic" w:cs="AvenirLTStd-Book"/>
          <w:sz w:val="20"/>
          <w:szCs w:val="20"/>
        </w:rPr>
        <w:t>Daniel 6:1–23; Jeremiah 30:1–3, 8, 10–11, 31:23–25, 29:10–14</w:t>
      </w:r>
    </w:p>
    <w:p w:rsidR="000937D2" w:rsidRDefault="00883126" w:rsidP="000937D2">
      <w:pPr>
        <w:spacing w:after="0"/>
        <w:rPr>
          <w:rFonts w:ascii="Century Gothic" w:hAnsi="Century Gothic" w:cs="AvenirLTStd-Book"/>
          <w:sz w:val="20"/>
          <w:szCs w:val="20"/>
        </w:rPr>
      </w:pPr>
      <w:r w:rsidRPr="00D2540B">
        <w:rPr>
          <w:rFonts w:ascii="Century Gothic" w:hAnsi="Century Gothic"/>
          <w:b/>
          <w:sz w:val="20"/>
          <w:szCs w:val="20"/>
        </w:rPr>
        <w:t>Key Verse</w:t>
      </w:r>
      <w:r w:rsidR="00164F66" w:rsidRPr="00D2540B">
        <w:rPr>
          <w:rFonts w:ascii="Century Gothic" w:hAnsi="Century Gothic"/>
          <w:b/>
          <w:sz w:val="20"/>
          <w:szCs w:val="20"/>
        </w:rPr>
        <w:t xml:space="preserve">:  </w:t>
      </w:r>
      <w:r w:rsidR="000937D2" w:rsidRPr="000937D2">
        <w:rPr>
          <w:rFonts w:ascii="Century Gothic" w:hAnsi="Century Gothic" w:cs="AvenirLTStd-Book"/>
          <w:sz w:val="20"/>
          <w:szCs w:val="20"/>
        </w:rPr>
        <w:t>[Daniel] went to his room three times a day to pray. He got down on his knees and gave</w:t>
      </w:r>
      <w:r w:rsidR="000937D2">
        <w:rPr>
          <w:rFonts w:ascii="Century Gothic" w:hAnsi="Century Gothic" w:cs="AvenirLTStd-Book"/>
          <w:sz w:val="20"/>
          <w:szCs w:val="20"/>
        </w:rPr>
        <w:t xml:space="preserve"> </w:t>
      </w:r>
      <w:r w:rsidR="000937D2" w:rsidRPr="000937D2">
        <w:rPr>
          <w:rFonts w:ascii="Century Gothic" w:hAnsi="Century Gothic" w:cs="AvenirLTStd-Book"/>
          <w:sz w:val="20"/>
          <w:szCs w:val="20"/>
        </w:rPr>
        <w:t>thanks to his God. —Daniel 6:10</w:t>
      </w:r>
    </w:p>
    <w:p w:rsidR="006B4D8C" w:rsidRPr="00D2540B" w:rsidRDefault="00674F9E" w:rsidP="000937D2">
      <w:pPr>
        <w:spacing w:after="0"/>
        <w:rPr>
          <w:rFonts w:ascii="Century Gothic" w:hAnsi="Century Gothic"/>
          <w:sz w:val="28"/>
          <w:szCs w:val="28"/>
        </w:rPr>
      </w:pPr>
      <w:r w:rsidRPr="00D2540B">
        <w:rPr>
          <w:rFonts w:ascii="Century Gothic" w:hAnsi="Century Gothic"/>
          <w:sz w:val="20"/>
          <w:szCs w:val="20"/>
        </w:rPr>
        <w:tab/>
      </w:r>
    </w:p>
    <w:p w:rsidR="000937D2" w:rsidRDefault="00883126" w:rsidP="000937D2">
      <w:pPr>
        <w:autoSpaceDE w:val="0"/>
        <w:autoSpaceDN w:val="0"/>
        <w:adjustRightInd w:val="0"/>
        <w:spacing w:after="0" w:line="240" w:lineRule="auto"/>
        <w:rPr>
          <w:rFonts w:ascii="Century Gothic" w:hAnsi="Century Gothic"/>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0937D2" w:rsidRPr="000937D2">
        <w:rPr>
          <w:rFonts w:ascii="Century Gothic" w:hAnsi="Century Gothic"/>
          <w:sz w:val="20"/>
          <w:szCs w:val="20"/>
        </w:rPr>
        <w:t>Read the key point from the Sunday school lessons that relate to your children. Use the Table Talk</w:t>
      </w:r>
      <w:r w:rsidR="000937D2">
        <w:rPr>
          <w:rFonts w:ascii="Century Gothic" w:hAnsi="Century Gothic"/>
          <w:sz w:val="20"/>
          <w:szCs w:val="20"/>
        </w:rPr>
        <w:t xml:space="preserve"> </w:t>
      </w:r>
      <w:r w:rsidR="000937D2" w:rsidRPr="000937D2">
        <w:rPr>
          <w:rFonts w:ascii="Century Gothic" w:hAnsi="Century Gothic"/>
          <w:sz w:val="20"/>
          <w:szCs w:val="20"/>
        </w:rPr>
        <w:t>questions to start a discussion around the dinner table during the week. The Living Faith activity</w:t>
      </w:r>
      <w:r w:rsidR="000937D2">
        <w:rPr>
          <w:rFonts w:ascii="Century Gothic" w:hAnsi="Century Gothic"/>
          <w:sz w:val="20"/>
          <w:szCs w:val="20"/>
        </w:rPr>
        <w:t xml:space="preserve"> </w:t>
      </w:r>
      <w:r w:rsidR="000937D2" w:rsidRPr="000937D2">
        <w:rPr>
          <w:rFonts w:ascii="Century Gothic" w:hAnsi="Century Gothic"/>
          <w:sz w:val="20"/>
          <w:szCs w:val="20"/>
        </w:rPr>
        <w:t>encourages you to have a family sleep</w:t>
      </w:r>
      <w:r w:rsidR="000937D2">
        <w:rPr>
          <w:rFonts w:ascii="Century Gothic" w:hAnsi="Century Gothic"/>
          <w:sz w:val="20"/>
          <w:szCs w:val="20"/>
        </w:rPr>
        <w:t xml:space="preserve">over. The Extra Mile looks at </w:t>
      </w:r>
      <w:r w:rsidR="000937D2" w:rsidRPr="000937D2">
        <w:rPr>
          <w:rFonts w:ascii="Century Gothic" w:hAnsi="Century Gothic"/>
          <w:sz w:val="20"/>
          <w:szCs w:val="20"/>
        </w:rPr>
        <w:t>God’s protection</w:t>
      </w:r>
      <w:r w:rsidR="000937D2">
        <w:rPr>
          <w:rFonts w:ascii="Century Gothic" w:hAnsi="Century Gothic"/>
          <w:sz w:val="20"/>
          <w:szCs w:val="20"/>
        </w:rPr>
        <w:t xml:space="preserve"> </w:t>
      </w:r>
      <w:r w:rsidR="000937D2" w:rsidRPr="000937D2">
        <w:rPr>
          <w:rFonts w:ascii="Century Gothic" w:hAnsi="Century Gothic"/>
          <w:sz w:val="20"/>
          <w:szCs w:val="20"/>
        </w:rPr>
        <w:t>through his angels.</w:t>
      </w:r>
    </w:p>
    <w:p w:rsidR="000937D2" w:rsidRDefault="000937D2" w:rsidP="000937D2">
      <w:pPr>
        <w:autoSpaceDE w:val="0"/>
        <w:autoSpaceDN w:val="0"/>
        <w:adjustRightInd w:val="0"/>
        <w:spacing w:after="0" w:line="240" w:lineRule="auto"/>
        <w:rPr>
          <w:rFonts w:ascii="Century Gothic" w:hAnsi="Century Gothic"/>
          <w:sz w:val="20"/>
          <w:szCs w:val="20"/>
        </w:rPr>
      </w:pPr>
    </w:p>
    <w:p w:rsidR="006B4D8C" w:rsidRDefault="00883126" w:rsidP="000937D2">
      <w:pPr>
        <w:autoSpaceDE w:val="0"/>
        <w:autoSpaceDN w:val="0"/>
        <w:adjustRightInd w:val="0"/>
        <w:spacing w:after="0" w:line="240" w:lineRule="auto"/>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0937D2" w:rsidRPr="000937D2">
        <w:rPr>
          <w:rFonts w:ascii="Century Gothic" w:hAnsi="Century Gothic" w:cs="AvenirLTStd-Book"/>
          <w:sz w:val="20"/>
          <w:szCs w:val="20"/>
        </w:rPr>
        <w:t>God’s loving protection and godly relationships carry me through trying times.</w:t>
      </w:r>
    </w:p>
    <w:p w:rsidR="006F4749" w:rsidRPr="006F4749" w:rsidRDefault="006F4749"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Daniel followed God’s rules, instead of the king’s, and got in trouble. Have you ever gotten in</w:t>
      </w:r>
      <w:r>
        <w:rPr>
          <w:rFonts w:ascii="Century Gothic" w:hAnsi="Century Gothic" w:cs="AvenirLTStd-Heavy"/>
          <w:b/>
          <w:sz w:val="20"/>
          <w:szCs w:val="20"/>
        </w:rPr>
        <w:t xml:space="preserve"> </w:t>
      </w:r>
      <w:r w:rsidRPr="000937D2">
        <w:rPr>
          <w:rFonts w:ascii="Century Gothic" w:hAnsi="Century Gothic" w:cs="AvenirLTStd-Heavy"/>
          <w:b/>
          <w:sz w:val="20"/>
          <w:szCs w:val="20"/>
        </w:rPr>
        <w:t>trouble for doing the right thing? If so, what happened?</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Daniel prayed even though he knew it could cost him his life. What are some things you pray</w:t>
      </w:r>
      <w:r>
        <w:rPr>
          <w:rFonts w:ascii="Century Gothic" w:hAnsi="Century Gothic" w:cs="AvenirLTStd-Heavy"/>
          <w:b/>
          <w:sz w:val="20"/>
          <w:szCs w:val="20"/>
        </w:rPr>
        <w:t xml:space="preserve"> </w:t>
      </w:r>
      <w:r w:rsidRPr="000937D2">
        <w:rPr>
          <w:rFonts w:ascii="Century Gothic" w:hAnsi="Century Gothic" w:cs="AvenirLTStd-Heavy"/>
          <w:b/>
          <w:sz w:val="20"/>
          <w:szCs w:val="20"/>
        </w:rPr>
        <w:t>about?</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Daniel’s punishment for praying to God was to be thrown into the lions’ den. Everybody take turns doing their best lion’s roar (even parents). Who protected Daniel from the lions?</w:t>
      </w:r>
    </w:p>
    <w:p w:rsidR="00DA2ECE"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King Darius knew Daniel served God. The king even said, “You always serve your God faithfully. So may he save you” (Daniel 6:16). Daniel showed King Darius true faith in God with his actions (by praying and trusting him for protection) without saying a word. What are some actions you can take to show others you serve the one true God?</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 xml:space="preserve">Daniel, </w:t>
      </w:r>
      <w:proofErr w:type="spellStart"/>
      <w:r w:rsidRPr="000937D2">
        <w:rPr>
          <w:rFonts w:ascii="Century Gothic" w:hAnsi="Century Gothic" w:cs="AvenirLTStd-Heavy"/>
          <w:b/>
          <w:sz w:val="20"/>
          <w:szCs w:val="20"/>
        </w:rPr>
        <w:t>Hananiah</w:t>
      </w:r>
      <w:proofErr w:type="spellEnd"/>
      <w:r w:rsidRPr="000937D2">
        <w:rPr>
          <w:rFonts w:ascii="Century Gothic" w:hAnsi="Century Gothic" w:cs="AvenirLTStd-Heavy"/>
          <w:b/>
          <w:sz w:val="20"/>
          <w:szCs w:val="20"/>
        </w:rPr>
        <w:t xml:space="preserve">, </w:t>
      </w:r>
      <w:proofErr w:type="spellStart"/>
      <w:r w:rsidRPr="000937D2">
        <w:rPr>
          <w:rFonts w:ascii="Century Gothic" w:hAnsi="Century Gothic" w:cs="AvenirLTStd-Heavy"/>
          <w:b/>
          <w:sz w:val="20"/>
          <w:szCs w:val="20"/>
        </w:rPr>
        <w:t>Mishael</w:t>
      </w:r>
      <w:proofErr w:type="spellEnd"/>
      <w:r w:rsidRPr="000937D2">
        <w:rPr>
          <w:rFonts w:ascii="Century Gothic" w:hAnsi="Century Gothic" w:cs="AvenirLTStd-Heavy"/>
          <w:b/>
          <w:sz w:val="20"/>
          <w:szCs w:val="20"/>
        </w:rPr>
        <w:t xml:space="preserve">, and </w:t>
      </w:r>
      <w:proofErr w:type="spellStart"/>
      <w:r w:rsidRPr="000937D2">
        <w:rPr>
          <w:rFonts w:ascii="Century Gothic" w:hAnsi="Century Gothic" w:cs="AvenirLTStd-Heavy"/>
          <w:b/>
          <w:sz w:val="20"/>
          <w:szCs w:val="20"/>
        </w:rPr>
        <w:t>Azariah</w:t>
      </w:r>
      <w:proofErr w:type="spellEnd"/>
      <w:r w:rsidRPr="000937D2">
        <w:rPr>
          <w:rFonts w:ascii="Century Gothic" w:hAnsi="Century Gothic" w:cs="AvenirLTStd-Heavy"/>
          <w:b/>
          <w:sz w:val="20"/>
          <w:szCs w:val="20"/>
        </w:rPr>
        <w:t xml:space="preserve"> (or </w:t>
      </w:r>
      <w:proofErr w:type="spellStart"/>
      <w:r w:rsidRPr="000937D2">
        <w:rPr>
          <w:rFonts w:ascii="Century Gothic" w:hAnsi="Century Gothic" w:cs="AvenirLTStd-Heavy"/>
          <w:b/>
          <w:sz w:val="20"/>
          <w:szCs w:val="20"/>
        </w:rPr>
        <w:t>Belteshazzar</w:t>
      </w:r>
      <w:proofErr w:type="spellEnd"/>
      <w:r w:rsidRPr="000937D2">
        <w:rPr>
          <w:rFonts w:ascii="Century Gothic" w:hAnsi="Century Gothic" w:cs="AvenirLTStd-Heavy"/>
          <w:b/>
          <w:sz w:val="20"/>
          <w:szCs w:val="20"/>
        </w:rPr>
        <w:t>, Shadrach, Meshach, and Abednego) were taken from Judah and brought to Babylon. But they refused to give up God’s rules and follow new customs. Have you ever been in a situation where you felt you had to abandon God’s standards to fit in?</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Daniel and his friends ate vegetables and drank water, instead of eating the king’s food. What happened?</w:t>
      </w:r>
    </w:p>
    <w:p w:rsidR="000937D2" w:rsidRP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How else did Daniel and his friends stand out?</w:t>
      </w:r>
    </w:p>
    <w:p w:rsidR="000937D2" w:rsidRDefault="000937D2" w:rsidP="000937D2">
      <w:pPr>
        <w:pStyle w:val="ListParagraph"/>
        <w:numPr>
          <w:ilvl w:val="0"/>
          <w:numId w:val="13"/>
        </w:numPr>
        <w:spacing w:after="0"/>
        <w:rPr>
          <w:rFonts w:ascii="Century Gothic" w:hAnsi="Century Gothic" w:cs="AvenirLTStd-Heavy"/>
          <w:b/>
          <w:sz w:val="20"/>
          <w:szCs w:val="20"/>
        </w:rPr>
      </w:pPr>
      <w:r w:rsidRPr="000937D2">
        <w:rPr>
          <w:rFonts w:ascii="Century Gothic" w:hAnsi="Century Gothic" w:cs="AvenirLTStd-Heavy"/>
          <w:b/>
          <w:sz w:val="20"/>
          <w:szCs w:val="20"/>
        </w:rPr>
        <w:t xml:space="preserve">Is always doing things God’s way a bad thing? If not, why is it so hard to </w:t>
      </w:r>
      <w:r w:rsidRPr="00A938D1">
        <w:rPr>
          <w:rFonts w:ascii="Century Gothic" w:hAnsi="Century Gothic" w:cs="AvenirLTStd-Heavy"/>
          <w:b/>
          <w:strike/>
          <w:sz w:val="20"/>
          <w:szCs w:val="20"/>
        </w:rPr>
        <w:t>make to</w:t>
      </w:r>
      <w:r w:rsidRPr="000937D2">
        <w:rPr>
          <w:rFonts w:ascii="Century Gothic" w:hAnsi="Century Gothic" w:cs="AvenirLTStd-Heavy"/>
          <w:b/>
          <w:sz w:val="20"/>
          <w:szCs w:val="20"/>
        </w:rPr>
        <w:t xml:space="preserve"> always follow God?</w:t>
      </w:r>
      <w:r>
        <w:rPr>
          <w:rFonts w:ascii="Century Gothic" w:hAnsi="Century Gothic" w:cs="AvenirLTStd-Heavy"/>
          <w:b/>
          <w:sz w:val="20"/>
          <w:szCs w:val="20"/>
        </w:rPr>
        <w:t xml:space="preserve">  </w:t>
      </w:r>
      <w:r w:rsidRPr="000937D2">
        <w:rPr>
          <w:rFonts w:ascii="Century Gothic" w:hAnsi="Century Gothic" w:cs="AvenirLTStd-Heavy"/>
          <w:b/>
          <w:sz w:val="20"/>
          <w:szCs w:val="20"/>
        </w:rPr>
        <w:t>How was Daniel able to always follow God?</w:t>
      </w:r>
    </w:p>
    <w:p w:rsidR="000937D2" w:rsidRPr="000937D2" w:rsidRDefault="000937D2" w:rsidP="000937D2">
      <w:pPr>
        <w:pStyle w:val="ListParagraph"/>
        <w:spacing w:after="0"/>
        <w:rPr>
          <w:rFonts w:ascii="Century Gothic" w:hAnsi="Century Gothic" w:cs="AvenirLTStd-Heavy"/>
          <w:b/>
          <w:sz w:val="20"/>
          <w:szCs w:val="20"/>
        </w:rPr>
      </w:pPr>
    </w:p>
    <w:p w:rsidR="000937D2" w:rsidRPr="000937D2" w:rsidRDefault="006B4D8C" w:rsidP="000937D2">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0937D2" w:rsidRPr="000937D2">
        <w:rPr>
          <w:rFonts w:ascii="Century Gothic" w:hAnsi="Century Gothic" w:cs="AvenirLTStd-Book"/>
          <w:sz w:val="20"/>
          <w:szCs w:val="20"/>
        </w:rPr>
        <w:t>Daniel was forced to have a sleepover with some hairy, scary friends. Follow his example—sort of—by planning a family sleepover. You can do it in your bedroom, a living room, or family room. Pick</w:t>
      </w:r>
      <w:r w:rsidR="000937D2">
        <w:rPr>
          <w:rFonts w:ascii="Century Gothic" w:hAnsi="Century Gothic" w:cs="AvenirLTStd-Book"/>
          <w:sz w:val="20"/>
          <w:szCs w:val="20"/>
        </w:rPr>
        <w:t xml:space="preserve"> </w:t>
      </w:r>
      <w:r w:rsidR="000937D2" w:rsidRPr="000937D2">
        <w:rPr>
          <w:rFonts w:ascii="Century Gothic" w:hAnsi="Century Gothic" w:cs="AvenirLTStd-Book"/>
          <w:sz w:val="20"/>
          <w:szCs w:val="20"/>
        </w:rPr>
        <w:t>either a Friday or Saturday night and plan ahead to make it fun. At the beginning you can pray, “God</w:t>
      </w:r>
      <w:r w:rsidR="000937D2">
        <w:rPr>
          <w:rFonts w:ascii="Century Gothic" w:hAnsi="Century Gothic" w:cs="AvenirLTStd-Book"/>
          <w:sz w:val="20"/>
          <w:szCs w:val="20"/>
        </w:rPr>
        <w:t xml:space="preserve"> </w:t>
      </w:r>
      <w:r w:rsidR="000937D2" w:rsidRPr="000937D2">
        <w:rPr>
          <w:rFonts w:ascii="Century Gothic" w:hAnsi="Century Gothic" w:cs="AvenirLTStd-Book"/>
          <w:sz w:val="20"/>
          <w:szCs w:val="20"/>
        </w:rPr>
        <w:t>you protected Daniel during his sleepover with the lions, and we know you’ll be with us tonight, too.</w:t>
      </w:r>
    </w:p>
    <w:p w:rsidR="000937D2" w:rsidRDefault="000937D2" w:rsidP="000937D2">
      <w:pPr>
        <w:autoSpaceDE w:val="0"/>
        <w:autoSpaceDN w:val="0"/>
        <w:adjustRightInd w:val="0"/>
        <w:spacing w:after="0" w:line="240" w:lineRule="auto"/>
        <w:rPr>
          <w:rFonts w:ascii="Century Gothic" w:hAnsi="Century Gothic" w:cs="AvenirLTStd-Book"/>
          <w:sz w:val="20"/>
          <w:szCs w:val="20"/>
        </w:rPr>
      </w:pPr>
      <w:r w:rsidRPr="000937D2">
        <w:rPr>
          <w:rFonts w:ascii="Century Gothic" w:hAnsi="Century Gothic" w:cs="AvenirLTStd-Book"/>
          <w:sz w:val="20"/>
          <w:szCs w:val="20"/>
        </w:rPr>
        <w:t xml:space="preserve">Amen.” </w:t>
      </w:r>
    </w:p>
    <w:p w:rsidR="000937D2" w:rsidRPr="000937D2" w:rsidRDefault="000937D2" w:rsidP="000937D2">
      <w:pPr>
        <w:autoSpaceDE w:val="0"/>
        <w:autoSpaceDN w:val="0"/>
        <w:adjustRightInd w:val="0"/>
        <w:spacing w:after="0" w:line="240" w:lineRule="auto"/>
        <w:rPr>
          <w:rFonts w:ascii="Century Gothic" w:hAnsi="Century Gothic" w:cs="AvenirLTStd-Book"/>
          <w:sz w:val="20"/>
          <w:szCs w:val="20"/>
        </w:rPr>
      </w:pPr>
      <w:r w:rsidRPr="000937D2">
        <w:rPr>
          <w:rFonts w:ascii="Century Gothic" w:hAnsi="Century Gothic" w:cs="AvenirLTStd-Book"/>
          <w:sz w:val="20"/>
          <w:szCs w:val="20"/>
        </w:rPr>
        <w:t>Try these ideas or make up some of your own to create some</w:t>
      </w:r>
      <w:r>
        <w:rPr>
          <w:rFonts w:ascii="Century Gothic" w:hAnsi="Century Gothic" w:cs="AvenirLTStd-Book"/>
          <w:sz w:val="20"/>
          <w:szCs w:val="20"/>
        </w:rPr>
        <w:t xml:space="preserve"> family memories:</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Play “Simon Says.”</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Play one of your kids’ favorite board games.</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Put together a puzzle.</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Book"/>
          <w:b/>
          <w:sz w:val="20"/>
          <w:szCs w:val="20"/>
        </w:rPr>
        <w:t xml:space="preserve">Watch </w:t>
      </w:r>
      <w:r w:rsidRPr="000937D2">
        <w:rPr>
          <w:rFonts w:ascii="Century Gothic" w:hAnsi="Century Gothic" w:cs="AvenirLTStd-Book"/>
          <w:b/>
          <w:sz w:val="20"/>
          <w:szCs w:val="20"/>
        </w:rPr>
        <w:t>a video and make popcorn.</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lastRenderedPageBreak/>
        <w:t>Have everybody write down a tongue twister (or make one up). Fold up each paper and put it in</w:t>
      </w:r>
      <w:r>
        <w:rPr>
          <w:rFonts w:ascii="Century Gothic" w:hAnsi="Century Gothic" w:cs="AvenirLTStd-Book"/>
          <w:b/>
          <w:sz w:val="20"/>
          <w:szCs w:val="20"/>
        </w:rPr>
        <w:t xml:space="preserve"> </w:t>
      </w:r>
      <w:r w:rsidRPr="000937D2">
        <w:rPr>
          <w:rFonts w:ascii="Century Gothic" w:hAnsi="Century Gothic" w:cs="AvenirLTStd-Book"/>
          <w:b/>
          <w:sz w:val="20"/>
          <w:szCs w:val="20"/>
        </w:rPr>
        <w:t>a hat. Take turns drawing one and trying to say the tongue twister five times fast.</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Play charades. Have family members act out the title to a favorite song, movie, or TV show.</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Hide the thimble. Take turns hiding a thimble (or other small object) in the room with nobody looking. As everybody searches, the “hider” gives clues by saying, “You’re getting warmer” (if a person is close to finding it) or “You’re getting colder” (if a person is going the wrong direction).</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Share characteristics of each person that you appreciate.</w:t>
      </w:r>
    </w:p>
    <w:p w:rsidR="000937D2"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Make a yummy dessert or snack as a family.</w:t>
      </w:r>
    </w:p>
    <w:p w:rsidR="00511B63" w:rsidRPr="000937D2" w:rsidRDefault="000937D2" w:rsidP="000937D2">
      <w:pPr>
        <w:pStyle w:val="ListParagraph"/>
        <w:numPr>
          <w:ilvl w:val="0"/>
          <w:numId w:val="14"/>
        </w:numPr>
        <w:autoSpaceDE w:val="0"/>
        <w:autoSpaceDN w:val="0"/>
        <w:adjustRightInd w:val="0"/>
        <w:spacing w:after="0" w:line="240" w:lineRule="auto"/>
        <w:rPr>
          <w:rFonts w:ascii="Century Gothic" w:hAnsi="Century Gothic" w:cs="AvenirLTStd-Book"/>
          <w:b/>
          <w:sz w:val="20"/>
          <w:szCs w:val="20"/>
        </w:rPr>
      </w:pPr>
      <w:r w:rsidRPr="000937D2">
        <w:rPr>
          <w:rFonts w:ascii="Century Gothic" w:hAnsi="Century Gothic" w:cs="AvenirLTStd-Book"/>
          <w:b/>
          <w:sz w:val="20"/>
          <w:szCs w:val="20"/>
        </w:rPr>
        <w:t>Go to bed a little later than normal (for younger children); then wake up in the morning, cook breakfast, and clean up as a family.</w:t>
      </w:r>
    </w:p>
    <w:p w:rsidR="000937D2" w:rsidRDefault="000937D2" w:rsidP="000937D2">
      <w:pPr>
        <w:autoSpaceDE w:val="0"/>
        <w:autoSpaceDN w:val="0"/>
        <w:adjustRightInd w:val="0"/>
        <w:spacing w:after="0" w:line="240" w:lineRule="auto"/>
        <w:rPr>
          <w:rFonts w:ascii="Century Gothic" w:hAnsi="Century Gothic" w:cs="AvenirLTStd-Book"/>
          <w:sz w:val="20"/>
          <w:szCs w:val="20"/>
        </w:rPr>
      </w:pPr>
    </w:p>
    <w:p w:rsidR="000937D2" w:rsidRPr="00511B63" w:rsidRDefault="000937D2" w:rsidP="000937D2">
      <w:pPr>
        <w:autoSpaceDE w:val="0"/>
        <w:autoSpaceDN w:val="0"/>
        <w:adjustRightInd w:val="0"/>
        <w:spacing w:after="0" w:line="240" w:lineRule="auto"/>
        <w:rPr>
          <w:rFonts w:ascii="Century Gothic" w:hAnsi="Century Gothic"/>
          <w:sz w:val="28"/>
          <w:szCs w:val="28"/>
        </w:rPr>
      </w:pPr>
    </w:p>
    <w:p w:rsidR="000F106C" w:rsidRPr="000F106C" w:rsidRDefault="00757566" w:rsidP="000F106C">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0F106C" w:rsidRPr="000F106C">
        <w:rPr>
          <w:rFonts w:ascii="Century Gothic" w:hAnsi="Century Gothic" w:cs="AvenirLTStd-Book"/>
          <w:sz w:val="20"/>
          <w:szCs w:val="20"/>
        </w:rPr>
        <w:t>God’s protecting angels show up a couple of times during this chapter of The Story. First, when</w:t>
      </w:r>
    </w:p>
    <w:p w:rsidR="000F106C" w:rsidRDefault="000F106C" w:rsidP="000F106C">
      <w:pPr>
        <w:autoSpaceDE w:val="0"/>
        <w:autoSpaceDN w:val="0"/>
        <w:adjustRightInd w:val="0"/>
        <w:spacing w:after="0" w:line="240" w:lineRule="auto"/>
        <w:rPr>
          <w:rFonts w:ascii="Century Gothic" w:hAnsi="Century Gothic" w:cs="AvenirLTStd-Book"/>
          <w:sz w:val="20"/>
          <w:szCs w:val="20"/>
        </w:rPr>
      </w:pPr>
      <w:r w:rsidRPr="000F106C">
        <w:rPr>
          <w:rFonts w:ascii="Century Gothic" w:hAnsi="Century Gothic" w:cs="AvenirLTStd-Book"/>
          <w:sz w:val="20"/>
          <w:szCs w:val="20"/>
        </w:rPr>
        <w:t>Shadrach, Meshach, and Abednego are thrown into the fiery furnace, King Nebuchadnezzar sees</w:t>
      </w:r>
      <w:r>
        <w:rPr>
          <w:rFonts w:ascii="Century Gothic" w:hAnsi="Century Gothic" w:cs="AvenirLTStd-Book"/>
          <w:sz w:val="20"/>
          <w:szCs w:val="20"/>
        </w:rPr>
        <w:t xml:space="preserve"> </w:t>
      </w:r>
      <w:r w:rsidRPr="000F106C">
        <w:rPr>
          <w:rFonts w:ascii="Century Gothic" w:hAnsi="Century Gothic" w:cs="AvenirLTStd-Book"/>
          <w:sz w:val="20"/>
          <w:szCs w:val="20"/>
        </w:rPr>
        <w:t>four people in the flames—instead of three. He exclaims, “The fourth man looks like a son of the</w:t>
      </w:r>
      <w:r>
        <w:rPr>
          <w:rFonts w:ascii="Century Gothic" w:hAnsi="Century Gothic" w:cs="AvenirLTStd-Book"/>
          <w:sz w:val="20"/>
          <w:szCs w:val="20"/>
        </w:rPr>
        <w:t xml:space="preserve"> </w:t>
      </w:r>
      <w:r w:rsidRPr="000F106C">
        <w:rPr>
          <w:rFonts w:ascii="Century Gothic" w:hAnsi="Century Gothic" w:cs="AvenirLTStd-Book"/>
          <w:sz w:val="20"/>
          <w:szCs w:val="20"/>
        </w:rPr>
        <w:t>gods” (Daniel 3:25). Then when Daniel is thrown into the lions’ den, he tells King Darius, “My God</w:t>
      </w:r>
      <w:r>
        <w:rPr>
          <w:rFonts w:ascii="Century Gothic" w:hAnsi="Century Gothic" w:cs="AvenirLTStd-Book"/>
          <w:sz w:val="20"/>
          <w:szCs w:val="20"/>
        </w:rPr>
        <w:t xml:space="preserve"> </w:t>
      </w:r>
      <w:r w:rsidRPr="000F106C">
        <w:rPr>
          <w:rFonts w:ascii="Century Gothic" w:hAnsi="Century Gothic" w:cs="AvenirLTStd-Book"/>
          <w:sz w:val="20"/>
          <w:szCs w:val="20"/>
        </w:rPr>
        <w:t>sent his angel. And his angel shut the mouths of the lions (Daniel 6:21).</w:t>
      </w:r>
    </w:p>
    <w:p w:rsidR="000F106C" w:rsidRPr="000F106C" w:rsidRDefault="000F106C" w:rsidP="000F106C">
      <w:pPr>
        <w:autoSpaceDE w:val="0"/>
        <w:autoSpaceDN w:val="0"/>
        <w:adjustRightInd w:val="0"/>
        <w:spacing w:after="0" w:line="240" w:lineRule="auto"/>
        <w:rPr>
          <w:rFonts w:ascii="Century Gothic" w:hAnsi="Century Gothic" w:cs="AvenirLTStd-Book"/>
          <w:sz w:val="20"/>
          <w:szCs w:val="20"/>
        </w:rPr>
      </w:pPr>
    </w:p>
    <w:p w:rsidR="000F106C" w:rsidRPr="000F106C" w:rsidRDefault="000F106C" w:rsidP="000F106C">
      <w:pPr>
        <w:pStyle w:val="ListParagraph"/>
        <w:numPr>
          <w:ilvl w:val="0"/>
          <w:numId w:val="15"/>
        </w:numPr>
        <w:autoSpaceDE w:val="0"/>
        <w:autoSpaceDN w:val="0"/>
        <w:adjustRightInd w:val="0"/>
        <w:spacing w:after="0" w:line="240" w:lineRule="auto"/>
        <w:rPr>
          <w:rFonts w:ascii="Century Gothic" w:hAnsi="Century Gothic" w:cs="AvenirLTStd-Book"/>
          <w:b/>
          <w:sz w:val="20"/>
          <w:szCs w:val="20"/>
        </w:rPr>
      </w:pPr>
      <w:r w:rsidRPr="000F106C">
        <w:rPr>
          <w:rFonts w:ascii="Century Gothic" w:hAnsi="Century Gothic" w:cs="AvenirLTStd-Book"/>
          <w:b/>
          <w:sz w:val="20"/>
          <w:szCs w:val="20"/>
        </w:rPr>
        <w:t>Do you think God sends his protecting angels today?</w:t>
      </w:r>
    </w:p>
    <w:p w:rsidR="000F106C" w:rsidRDefault="000F106C" w:rsidP="000F106C">
      <w:pPr>
        <w:autoSpaceDE w:val="0"/>
        <w:autoSpaceDN w:val="0"/>
        <w:adjustRightInd w:val="0"/>
        <w:spacing w:after="0" w:line="240" w:lineRule="auto"/>
        <w:rPr>
          <w:rFonts w:ascii="Century Gothic" w:hAnsi="Century Gothic" w:cs="AvenirLTStd-Book"/>
          <w:sz w:val="20"/>
          <w:szCs w:val="20"/>
        </w:rPr>
      </w:pPr>
    </w:p>
    <w:p w:rsidR="000F106C" w:rsidRDefault="000F106C" w:rsidP="000F106C">
      <w:pPr>
        <w:autoSpaceDE w:val="0"/>
        <w:autoSpaceDN w:val="0"/>
        <w:adjustRightInd w:val="0"/>
        <w:spacing w:after="0" w:line="240" w:lineRule="auto"/>
        <w:rPr>
          <w:rFonts w:ascii="Century Gothic" w:hAnsi="Century Gothic" w:cs="AvenirLTStd-Book"/>
          <w:sz w:val="20"/>
          <w:szCs w:val="20"/>
        </w:rPr>
      </w:pPr>
      <w:r w:rsidRPr="000F106C">
        <w:rPr>
          <w:rFonts w:ascii="Century Gothic" w:hAnsi="Century Gothic" w:cs="AvenirLTStd-Book"/>
          <w:sz w:val="20"/>
          <w:szCs w:val="20"/>
        </w:rPr>
        <w:t xml:space="preserve">Angels are specially created beings by God. They serve the wishes of their heavenly father. </w:t>
      </w:r>
    </w:p>
    <w:p w:rsidR="000F106C" w:rsidRDefault="000F106C" w:rsidP="000F106C">
      <w:pPr>
        <w:autoSpaceDE w:val="0"/>
        <w:autoSpaceDN w:val="0"/>
        <w:adjustRightInd w:val="0"/>
        <w:spacing w:after="0" w:line="240" w:lineRule="auto"/>
        <w:rPr>
          <w:rFonts w:ascii="Century Gothic" w:hAnsi="Century Gothic" w:cs="AvenirLTStd-Book"/>
          <w:sz w:val="20"/>
          <w:szCs w:val="20"/>
        </w:rPr>
      </w:pPr>
    </w:p>
    <w:p w:rsidR="000F106C" w:rsidRDefault="000F106C" w:rsidP="000F106C">
      <w:pPr>
        <w:autoSpaceDE w:val="0"/>
        <w:autoSpaceDN w:val="0"/>
        <w:adjustRightInd w:val="0"/>
        <w:spacing w:after="0" w:line="240" w:lineRule="auto"/>
        <w:rPr>
          <w:rFonts w:ascii="Century Gothic" w:hAnsi="Century Gothic" w:cs="AvenirLTStd-Book"/>
          <w:sz w:val="20"/>
          <w:szCs w:val="20"/>
        </w:rPr>
      </w:pPr>
      <w:r w:rsidRPr="000F106C">
        <w:rPr>
          <w:rFonts w:ascii="Century Gothic" w:hAnsi="Century Gothic" w:cs="AvenirLTStd-Book"/>
          <w:sz w:val="20"/>
          <w:szCs w:val="20"/>
        </w:rPr>
        <w:t>Look</w:t>
      </w:r>
      <w:r>
        <w:rPr>
          <w:rFonts w:ascii="Century Gothic" w:hAnsi="Century Gothic" w:cs="AvenirLTStd-Book"/>
          <w:sz w:val="20"/>
          <w:szCs w:val="20"/>
        </w:rPr>
        <w:t xml:space="preserve"> </w:t>
      </w:r>
      <w:r w:rsidRPr="000F106C">
        <w:rPr>
          <w:rFonts w:ascii="Century Gothic" w:hAnsi="Century Gothic" w:cs="AvenirLTStd-Book"/>
          <w:sz w:val="20"/>
          <w:szCs w:val="20"/>
        </w:rPr>
        <w:t xml:space="preserve">at these other verses about angels: </w:t>
      </w:r>
    </w:p>
    <w:p w:rsidR="000F106C" w:rsidRPr="000F106C" w:rsidRDefault="000F106C" w:rsidP="000F106C">
      <w:pPr>
        <w:autoSpaceDE w:val="0"/>
        <w:autoSpaceDN w:val="0"/>
        <w:adjustRightInd w:val="0"/>
        <w:spacing w:after="0" w:line="240" w:lineRule="auto"/>
        <w:rPr>
          <w:rFonts w:ascii="Century Gothic" w:hAnsi="Century Gothic" w:cs="AvenirLTStd-Book"/>
          <w:sz w:val="20"/>
          <w:szCs w:val="20"/>
        </w:rPr>
      </w:pPr>
      <w:r w:rsidRPr="000F106C">
        <w:rPr>
          <w:rFonts w:ascii="Century Gothic" w:hAnsi="Century Gothic" w:cs="AvenirLTStd-Book"/>
          <w:sz w:val="20"/>
          <w:szCs w:val="20"/>
        </w:rPr>
        <w:t>Exodus 14:19–20 (with Mose</w:t>
      </w:r>
      <w:r>
        <w:rPr>
          <w:rFonts w:ascii="Century Gothic" w:hAnsi="Century Gothic" w:cs="AvenirLTStd-Book"/>
          <w:sz w:val="20"/>
          <w:szCs w:val="20"/>
        </w:rPr>
        <w:t>s and Israelites fleeing Egypt)</w:t>
      </w:r>
    </w:p>
    <w:p w:rsidR="000F106C" w:rsidRDefault="000F106C" w:rsidP="000F106C">
      <w:pPr>
        <w:autoSpaceDE w:val="0"/>
        <w:autoSpaceDN w:val="0"/>
        <w:adjustRightInd w:val="0"/>
        <w:spacing w:after="0" w:line="240" w:lineRule="auto"/>
        <w:rPr>
          <w:rFonts w:ascii="Century Gothic" w:hAnsi="Century Gothic" w:cs="AvenirLTStd-Book"/>
          <w:sz w:val="20"/>
          <w:szCs w:val="20"/>
        </w:rPr>
      </w:pPr>
      <w:r>
        <w:rPr>
          <w:rFonts w:ascii="Century Gothic" w:hAnsi="Century Gothic" w:cs="AvenirLTStd-Book"/>
          <w:sz w:val="20"/>
          <w:szCs w:val="20"/>
        </w:rPr>
        <w:t>Judges 6:12–22 (with Gideon)</w:t>
      </w:r>
    </w:p>
    <w:p w:rsidR="000F106C" w:rsidRPr="000F106C" w:rsidRDefault="000F106C" w:rsidP="000F106C">
      <w:pPr>
        <w:autoSpaceDE w:val="0"/>
        <w:autoSpaceDN w:val="0"/>
        <w:adjustRightInd w:val="0"/>
        <w:spacing w:after="0" w:line="240" w:lineRule="auto"/>
        <w:rPr>
          <w:rFonts w:ascii="Century Gothic" w:hAnsi="Century Gothic" w:cs="AvenirLTStd-Book"/>
          <w:sz w:val="20"/>
          <w:szCs w:val="20"/>
        </w:rPr>
      </w:pPr>
      <w:r w:rsidRPr="000F106C">
        <w:rPr>
          <w:rFonts w:ascii="Century Gothic" w:hAnsi="Century Gothic" w:cs="AvenirLTStd-Book"/>
          <w:sz w:val="20"/>
          <w:szCs w:val="20"/>
        </w:rPr>
        <w:t>Matthew 2:13–20 (with Joseph, to help prot</w:t>
      </w:r>
      <w:r>
        <w:rPr>
          <w:rFonts w:ascii="Century Gothic" w:hAnsi="Century Gothic" w:cs="AvenirLTStd-Book"/>
          <w:sz w:val="20"/>
          <w:szCs w:val="20"/>
        </w:rPr>
        <w:t>ect the baby Jesus)</w:t>
      </w:r>
    </w:p>
    <w:p w:rsidR="000F106C" w:rsidRDefault="000F106C" w:rsidP="000F106C">
      <w:pPr>
        <w:autoSpaceDE w:val="0"/>
        <w:autoSpaceDN w:val="0"/>
        <w:adjustRightInd w:val="0"/>
        <w:spacing w:after="0" w:line="240" w:lineRule="auto"/>
        <w:rPr>
          <w:rFonts w:ascii="Century Gothic" w:hAnsi="Century Gothic" w:cs="AvenirLTStd-Book"/>
          <w:sz w:val="20"/>
          <w:szCs w:val="20"/>
        </w:rPr>
      </w:pPr>
    </w:p>
    <w:p w:rsidR="000F106C" w:rsidRPr="00363570" w:rsidRDefault="000F106C" w:rsidP="000F106C">
      <w:pPr>
        <w:autoSpaceDE w:val="0"/>
        <w:autoSpaceDN w:val="0"/>
        <w:adjustRightInd w:val="0"/>
        <w:spacing w:after="0" w:line="240" w:lineRule="auto"/>
        <w:rPr>
          <w:rFonts w:ascii="Century Gothic" w:hAnsi="Century Gothic"/>
          <w:sz w:val="20"/>
          <w:szCs w:val="20"/>
        </w:rPr>
      </w:pPr>
    </w:p>
    <w:p w:rsidR="000F106C"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0F106C">
        <w:rPr>
          <w:rFonts w:ascii="Century Gothic" w:hAnsi="Century Gothic"/>
          <w:sz w:val="20"/>
          <w:szCs w:val="20"/>
        </w:rPr>
        <w:t>Martin Luther wrote two prayers for all members of the family to use that ask God to send his angels to protect us.  Find times this week to pray these prayers, perhaps they can become part of your daily routine.</w:t>
      </w:r>
    </w:p>
    <w:p w:rsidR="000F106C" w:rsidRDefault="000F106C" w:rsidP="00D27D36">
      <w:pPr>
        <w:spacing w:after="0"/>
        <w:rPr>
          <w:rFonts w:ascii="Century Gothic" w:hAnsi="Century Gothic"/>
          <w:sz w:val="20"/>
          <w:szCs w:val="20"/>
        </w:rPr>
      </w:pPr>
    </w:p>
    <w:p w:rsidR="000F106C" w:rsidRPr="000F106C" w:rsidRDefault="000F106C" w:rsidP="000F106C">
      <w:pPr>
        <w:spacing w:after="0"/>
        <w:rPr>
          <w:rFonts w:ascii="Century Gothic" w:hAnsi="Century Gothic"/>
          <w:sz w:val="20"/>
          <w:szCs w:val="20"/>
          <w:u w:val="single"/>
        </w:rPr>
      </w:pPr>
      <w:r w:rsidRPr="000F106C">
        <w:rPr>
          <w:rFonts w:ascii="Century Gothic" w:hAnsi="Century Gothic"/>
          <w:bCs/>
          <w:sz w:val="20"/>
          <w:szCs w:val="20"/>
          <w:u w:val="single"/>
        </w:rPr>
        <w:t>LUTHER'S MORNING PRAYER</w:t>
      </w:r>
    </w:p>
    <w:p w:rsidR="000F106C" w:rsidRPr="000F106C" w:rsidRDefault="000F106C" w:rsidP="000F106C">
      <w:pPr>
        <w:spacing w:after="0"/>
        <w:rPr>
          <w:rFonts w:ascii="Century Gothic" w:hAnsi="Century Gothic"/>
          <w:sz w:val="20"/>
          <w:szCs w:val="20"/>
        </w:rPr>
      </w:pPr>
      <w:r w:rsidRPr="000F106C">
        <w:rPr>
          <w:rFonts w:ascii="Century Gothic" w:hAnsi="Century Gothic"/>
          <w:bCs/>
          <w:i/>
          <w:iCs/>
          <w:sz w:val="20"/>
          <w:szCs w:val="20"/>
        </w:rPr>
        <w:t xml:space="preserve">I thank you, my heavenly Father, through Jesus Christ, Your dear Son, that You have kept me this night from all harm and danger; and I pray that You would keep me this day also from sin and every evil, that all my doings and life may please You.  For into Your hands I commend myself, my body and soul, and all things.  Let </w:t>
      </w:r>
      <w:proofErr w:type="gramStart"/>
      <w:r w:rsidRPr="000F106C">
        <w:rPr>
          <w:rFonts w:ascii="Century Gothic" w:hAnsi="Century Gothic"/>
          <w:bCs/>
          <w:i/>
          <w:iCs/>
          <w:sz w:val="20"/>
          <w:szCs w:val="20"/>
        </w:rPr>
        <w:t>Your</w:t>
      </w:r>
      <w:proofErr w:type="gramEnd"/>
      <w:r w:rsidRPr="000F106C">
        <w:rPr>
          <w:rFonts w:ascii="Century Gothic" w:hAnsi="Century Gothic"/>
          <w:bCs/>
          <w:i/>
          <w:iCs/>
          <w:sz w:val="20"/>
          <w:szCs w:val="20"/>
        </w:rPr>
        <w:t xml:space="preserve"> </w:t>
      </w:r>
      <w:r w:rsidRPr="000F106C">
        <w:rPr>
          <w:rFonts w:ascii="Century Gothic" w:hAnsi="Century Gothic"/>
          <w:b/>
          <w:bCs/>
          <w:i/>
          <w:iCs/>
          <w:sz w:val="20"/>
          <w:szCs w:val="20"/>
        </w:rPr>
        <w:t>holy angel</w:t>
      </w:r>
      <w:r w:rsidRPr="000F106C">
        <w:rPr>
          <w:rFonts w:ascii="Century Gothic" w:hAnsi="Century Gothic"/>
          <w:bCs/>
          <w:i/>
          <w:iCs/>
          <w:sz w:val="20"/>
          <w:szCs w:val="20"/>
        </w:rPr>
        <w:t xml:space="preserve"> be with me, that the evil foe may have no power over me.  Amen.</w:t>
      </w:r>
    </w:p>
    <w:p w:rsidR="000F106C" w:rsidRPr="000F106C" w:rsidRDefault="000F106C" w:rsidP="000F106C">
      <w:pPr>
        <w:spacing w:after="0"/>
        <w:rPr>
          <w:rFonts w:ascii="Century Gothic" w:hAnsi="Century Gothic"/>
          <w:bCs/>
          <w:sz w:val="20"/>
          <w:szCs w:val="20"/>
        </w:rPr>
      </w:pPr>
    </w:p>
    <w:p w:rsidR="000F106C" w:rsidRPr="000F106C" w:rsidRDefault="000F106C" w:rsidP="000F106C">
      <w:pPr>
        <w:spacing w:after="0"/>
        <w:rPr>
          <w:rFonts w:ascii="Century Gothic" w:hAnsi="Century Gothic"/>
          <w:sz w:val="20"/>
          <w:szCs w:val="20"/>
          <w:u w:val="single"/>
        </w:rPr>
      </w:pPr>
      <w:r w:rsidRPr="000F106C">
        <w:rPr>
          <w:rFonts w:ascii="Century Gothic" w:hAnsi="Century Gothic"/>
          <w:bCs/>
          <w:sz w:val="20"/>
          <w:szCs w:val="20"/>
          <w:u w:val="single"/>
        </w:rPr>
        <w:t>LUTHER'S EVENING PRAYER</w:t>
      </w:r>
    </w:p>
    <w:p w:rsidR="000F106C" w:rsidRPr="000F106C" w:rsidRDefault="000F106C" w:rsidP="000F106C">
      <w:pPr>
        <w:spacing w:after="0"/>
        <w:rPr>
          <w:rFonts w:ascii="Century Gothic" w:hAnsi="Century Gothic"/>
          <w:sz w:val="20"/>
          <w:szCs w:val="20"/>
        </w:rPr>
      </w:pPr>
      <w:r w:rsidRPr="000F106C">
        <w:rPr>
          <w:rFonts w:ascii="Century Gothic" w:hAnsi="Century Gothic"/>
          <w:bCs/>
          <w:i/>
          <w:iCs/>
          <w:sz w:val="20"/>
          <w:szCs w:val="20"/>
        </w:rPr>
        <w:t xml:space="preserve">I thank you, my heavenly Father, through Jesus Christ, Your dear Son, that You have graciously kept me this day; and I pray that You would forgive me all my sins where I have done wrong, and graciously keep me this night.  For into Your hands, I commend myself, my body and soul, and all things.  Let </w:t>
      </w:r>
      <w:proofErr w:type="gramStart"/>
      <w:r w:rsidRPr="000F106C">
        <w:rPr>
          <w:rFonts w:ascii="Century Gothic" w:hAnsi="Century Gothic"/>
          <w:bCs/>
          <w:i/>
          <w:iCs/>
          <w:sz w:val="20"/>
          <w:szCs w:val="20"/>
        </w:rPr>
        <w:t>Your</w:t>
      </w:r>
      <w:proofErr w:type="gramEnd"/>
      <w:r w:rsidRPr="000F106C">
        <w:rPr>
          <w:rFonts w:ascii="Century Gothic" w:hAnsi="Century Gothic"/>
          <w:bCs/>
          <w:i/>
          <w:iCs/>
          <w:sz w:val="20"/>
          <w:szCs w:val="20"/>
        </w:rPr>
        <w:t xml:space="preserve"> </w:t>
      </w:r>
      <w:r w:rsidRPr="000F106C">
        <w:rPr>
          <w:rFonts w:ascii="Century Gothic" w:hAnsi="Century Gothic"/>
          <w:b/>
          <w:bCs/>
          <w:i/>
          <w:iCs/>
          <w:sz w:val="20"/>
          <w:szCs w:val="20"/>
        </w:rPr>
        <w:t xml:space="preserve">holy angel </w:t>
      </w:r>
      <w:r w:rsidRPr="000F106C">
        <w:rPr>
          <w:rFonts w:ascii="Century Gothic" w:hAnsi="Century Gothic"/>
          <w:b/>
          <w:bCs/>
          <w:iCs/>
          <w:sz w:val="20"/>
          <w:szCs w:val="20"/>
        </w:rPr>
        <w:t>be</w:t>
      </w:r>
      <w:r w:rsidRPr="000F106C">
        <w:rPr>
          <w:rFonts w:ascii="Century Gothic" w:hAnsi="Century Gothic"/>
          <w:bCs/>
          <w:i/>
          <w:iCs/>
          <w:sz w:val="20"/>
          <w:szCs w:val="20"/>
        </w:rPr>
        <w:t xml:space="preserve"> with me, that the evil foe may have no power over me.  Amen.</w:t>
      </w:r>
    </w:p>
    <w:p w:rsidR="00785492" w:rsidRPr="000F106C" w:rsidRDefault="000F106C" w:rsidP="00D27D36">
      <w:pPr>
        <w:spacing w:after="0"/>
        <w:rPr>
          <w:rFonts w:ascii="Century Gothic" w:hAnsi="Century Gothic"/>
          <w:sz w:val="20"/>
          <w:szCs w:val="20"/>
        </w:rPr>
      </w:pPr>
      <w:r>
        <w:rPr>
          <w:rFonts w:ascii="Century Gothic" w:hAnsi="Century Gothic"/>
          <w:sz w:val="20"/>
          <w:szCs w:val="20"/>
        </w:rPr>
        <w:t xml:space="preserve">  </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5B0734"/>
    <w:multiLevelType w:val="hybridMultilevel"/>
    <w:tmpl w:val="FE26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9B5039"/>
    <w:multiLevelType w:val="hybridMultilevel"/>
    <w:tmpl w:val="B49AF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DB79AF"/>
    <w:multiLevelType w:val="hybridMultilevel"/>
    <w:tmpl w:val="E92A9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0"/>
  </w:num>
  <w:num w:numId="3">
    <w:abstractNumId w:val="5"/>
  </w:num>
  <w:num w:numId="4">
    <w:abstractNumId w:val="11"/>
  </w:num>
  <w:num w:numId="5">
    <w:abstractNumId w:val="3"/>
  </w:num>
  <w:num w:numId="6">
    <w:abstractNumId w:val="1"/>
  </w:num>
  <w:num w:numId="7">
    <w:abstractNumId w:val="8"/>
  </w:num>
  <w:num w:numId="8">
    <w:abstractNumId w:val="12"/>
  </w:num>
  <w:num w:numId="9">
    <w:abstractNumId w:val="2"/>
  </w:num>
  <w:num w:numId="10">
    <w:abstractNumId w:val="7"/>
  </w:num>
  <w:num w:numId="11">
    <w:abstractNumId w:val="13"/>
  </w:num>
  <w:num w:numId="12">
    <w:abstractNumId w:val="10"/>
  </w:num>
  <w:num w:numId="13">
    <w:abstractNumId w:val="9"/>
  </w:num>
  <w:num w:numId="14">
    <w:abstractNumId w:val="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361BD"/>
    <w:rsid w:val="00053D29"/>
    <w:rsid w:val="000937D2"/>
    <w:rsid w:val="000A6E49"/>
    <w:rsid w:val="000F106C"/>
    <w:rsid w:val="000F4A9B"/>
    <w:rsid w:val="00114FD1"/>
    <w:rsid w:val="001354FF"/>
    <w:rsid w:val="001456C1"/>
    <w:rsid w:val="00164F66"/>
    <w:rsid w:val="00177E00"/>
    <w:rsid w:val="001B0172"/>
    <w:rsid w:val="00286E11"/>
    <w:rsid w:val="002A502E"/>
    <w:rsid w:val="002E3EB8"/>
    <w:rsid w:val="00362D01"/>
    <w:rsid w:val="00363570"/>
    <w:rsid w:val="004B0B27"/>
    <w:rsid w:val="004B1BD2"/>
    <w:rsid w:val="004B2A14"/>
    <w:rsid w:val="004B4800"/>
    <w:rsid w:val="00511B63"/>
    <w:rsid w:val="005D3B38"/>
    <w:rsid w:val="006120EA"/>
    <w:rsid w:val="00666DE1"/>
    <w:rsid w:val="00674F9E"/>
    <w:rsid w:val="006B4D8C"/>
    <w:rsid w:val="006D6A37"/>
    <w:rsid w:val="006F4749"/>
    <w:rsid w:val="00720E0B"/>
    <w:rsid w:val="007511ED"/>
    <w:rsid w:val="00757566"/>
    <w:rsid w:val="00785492"/>
    <w:rsid w:val="00795418"/>
    <w:rsid w:val="007B477C"/>
    <w:rsid w:val="007C66B2"/>
    <w:rsid w:val="007E2D8E"/>
    <w:rsid w:val="00883126"/>
    <w:rsid w:val="00896412"/>
    <w:rsid w:val="008A5CCE"/>
    <w:rsid w:val="008F535D"/>
    <w:rsid w:val="009125DA"/>
    <w:rsid w:val="00920A9C"/>
    <w:rsid w:val="00946FA4"/>
    <w:rsid w:val="009754ED"/>
    <w:rsid w:val="00975DE4"/>
    <w:rsid w:val="009C0FD1"/>
    <w:rsid w:val="009E233F"/>
    <w:rsid w:val="00A248FB"/>
    <w:rsid w:val="00A54621"/>
    <w:rsid w:val="00A938D1"/>
    <w:rsid w:val="00AA2060"/>
    <w:rsid w:val="00AA707D"/>
    <w:rsid w:val="00B31C1A"/>
    <w:rsid w:val="00BC6EA6"/>
    <w:rsid w:val="00C2673F"/>
    <w:rsid w:val="00D2540B"/>
    <w:rsid w:val="00D27AFF"/>
    <w:rsid w:val="00D27D36"/>
    <w:rsid w:val="00DA2D64"/>
    <w:rsid w:val="00DA2ECE"/>
    <w:rsid w:val="00DC6044"/>
    <w:rsid w:val="00DE3BCB"/>
    <w:rsid w:val="00E1165B"/>
    <w:rsid w:val="00E34764"/>
    <w:rsid w:val="00E47D43"/>
    <w:rsid w:val="00E7286E"/>
    <w:rsid w:val="00E92CC1"/>
    <w:rsid w:val="00EB3DD4"/>
    <w:rsid w:val="00EC2A95"/>
    <w:rsid w:val="00EF29B9"/>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3232336">
      <w:bodyDiv w:val="1"/>
      <w:marLeft w:val="0"/>
      <w:marRight w:val="0"/>
      <w:marTop w:val="0"/>
      <w:marBottom w:val="0"/>
      <w:divBdr>
        <w:top w:val="none" w:sz="0" w:space="0" w:color="auto"/>
        <w:left w:val="none" w:sz="0" w:space="0" w:color="auto"/>
        <w:bottom w:val="none" w:sz="0" w:space="0" w:color="auto"/>
        <w:right w:val="none" w:sz="0" w:space="0" w:color="auto"/>
      </w:divBdr>
      <w:divsChild>
        <w:div w:id="90060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951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4535255">
      <w:bodyDiv w:val="1"/>
      <w:marLeft w:val="0"/>
      <w:marRight w:val="0"/>
      <w:marTop w:val="0"/>
      <w:marBottom w:val="0"/>
      <w:divBdr>
        <w:top w:val="none" w:sz="0" w:space="0" w:color="auto"/>
        <w:left w:val="none" w:sz="0" w:space="0" w:color="auto"/>
        <w:bottom w:val="none" w:sz="0" w:space="0" w:color="auto"/>
        <w:right w:val="none" w:sz="0" w:space="0" w:color="auto"/>
      </w:divBdr>
      <w:divsChild>
        <w:div w:id="1447575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897776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Moorman</dc:creator>
  <cp:lastModifiedBy>Seth Moorman</cp:lastModifiedBy>
  <cp:revision>2</cp:revision>
  <cp:lastPrinted>2012-02-05T15:46:00Z</cp:lastPrinted>
  <dcterms:created xsi:type="dcterms:W3CDTF">2012-02-23T21:45:00Z</dcterms:created>
  <dcterms:modified xsi:type="dcterms:W3CDTF">2012-02-23T21:45:00Z</dcterms:modified>
</cp:coreProperties>
</file>