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338" w:rsidRDefault="0004526E">
      <w:r>
        <w:t xml:space="preserve">Oak Hills Church did not do a sermon on Chapter 30 of The Story. </w:t>
      </w:r>
      <w:bookmarkStart w:id="0" w:name="_GoBack"/>
      <w:bookmarkEnd w:id="0"/>
    </w:p>
    <w:sectPr w:rsidR="00820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6E"/>
    <w:rsid w:val="0004526E"/>
    <w:rsid w:val="0082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7F8CA"/>
  <w15:chartTrackingRefBased/>
  <w15:docId w15:val="{9F50858F-6599-4302-813F-08265A9E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Leith, Shelley</dc:creator>
  <cp:keywords/>
  <dc:description/>
  <cp:lastModifiedBy>Leith, Shelley</cp:lastModifiedBy>
  <cp:revision>1</cp:revision>
  <dcterms:created xsi:type="dcterms:W3CDTF">2017-06-06T01:05:00Z</dcterms:created>
  <dcterms:modified xsi:type="dcterms:W3CDTF">2017-06-06T01:09:00Z</dcterms:modified>
</cp:coreProperties>
</file>